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86440" w14:textId="77777777" w:rsidR="008F4A73" w:rsidRPr="003B3F44" w:rsidRDefault="00E93EF5" w:rsidP="003B432D">
      <w:pPr>
        <w:pStyle w:val="Heading1"/>
        <w:jc w:val="center"/>
      </w:pPr>
      <w:bookmarkStart w:id="0" w:name="_GoBack"/>
      <w:bookmarkEnd w:id="0"/>
      <w:r w:rsidRPr="003B3F44">
        <w:t>C</w:t>
      </w:r>
      <w:r w:rsidR="00547790" w:rsidRPr="003B3F44">
        <w:t>h</w:t>
      </w:r>
      <w:r w:rsidR="00505684" w:rsidRPr="003B3F44">
        <w:t>anges to Matrix Tables for SAC</w:t>
      </w:r>
      <w:r w:rsidR="008F4A73" w:rsidRPr="003B3F44">
        <w:t>S Software</w:t>
      </w:r>
    </w:p>
    <w:p w14:paraId="5D8A86E6" w14:textId="1C71F613" w:rsidR="000439DD" w:rsidRDefault="00DF4B4B" w:rsidP="00500B51">
      <w:pPr>
        <w:jc w:val="center"/>
        <w:rPr>
          <w:rStyle w:val="Emphasis"/>
          <w:color w:val="000000" w:themeColor="text1"/>
          <w:sz w:val="36"/>
          <w:szCs w:val="36"/>
          <w:u w:val="none"/>
        </w:rPr>
      </w:pPr>
      <w:r>
        <w:rPr>
          <w:rStyle w:val="Emphasis"/>
          <w:color w:val="000000" w:themeColor="text1"/>
          <w:sz w:val="36"/>
          <w:szCs w:val="36"/>
          <w:u w:val="none"/>
        </w:rPr>
        <w:t>November</w:t>
      </w:r>
      <w:r w:rsidR="00F81692">
        <w:rPr>
          <w:rStyle w:val="Emphasis"/>
          <w:color w:val="000000" w:themeColor="text1"/>
          <w:sz w:val="36"/>
          <w:szCs w:val="36"/>
          <w:u w:val="none"/>
        </w:rPr>
        <w:t xml:space="preserve"> </w:t>
      </w:r>
      <w:r w:rsidR="006A2997">
        <w:rPr>
          <w:rStyle w:val="Emphasis"/>
          <w:color w:val="000000" w:themeColor="text1"/>
          <w:sz w:val="36"/>
          <w:szCs w:val="36"/>
          <w:u w:val="none"/>
        </w:rPr>
        <w:t>6</w:t>
      </w:r>
      <w:r w:rsidR="00EF087C" w:rsidRPr="003B432D">
        <w:rPr>
          <w:rStyle w:val="Emphasis"/>
          <w:color w:val="000000" w:themeColor="text1"/>
          <w:sz w:val="36"/>
          <w:szCs w:val="36"/>
          <w:u w:val="none"/>
        </w:rPr>
        <w:t xml:space="preserve">, </w:t>
      </w:r>
      <w:r w:rsidR="00BF7055" w:rsidRPr="003B432D">
        <w:rPr>
          <w:rStyle w:val="Emphasis"/>
          <w:color w:val="000000" w:themeColor="text1"/>
          <w:sz w:val="36"/>
          <w:szCs w:val="36"/>
          <w:u w:val="none"/>
        </w:rPr>
        <w:t>20</w:t>
      </w:r>
      <w:r w:rsidR="003E7F0C">
        <w:rPr>
          <w:rStyle w:val="Emphasis"/>
          <w:color w:val="000000" w:themeColor="text1"/>
          <w:sz w:val="36"/>
          <w:szCs w:val="36"/>
          <w:u w:val="none"/>
        </w:rPr>
        <w:t>20</w:t>
      </w:r>
    </w:p>
    <w:p w14:paraId="46556FA8" w14:textId="197C4A95" w:rsidR="000439DD" w:rsidRPr="000439DD" w:rsidRDefault="000439DD" w:rsidP="000439DD">
      <w:pPr>
        <w:spacing w:after="480"/>
        <w:jc w:val="center"/>
        <w:rPr>
          <w:rStyle w:val="Emphasis"/>
          <w:color w:val="000000" w:themeColor="text1"/>
          <w:sz w:val="36"/>
          <w:szCs w:val="36"/>
          <w:u w:val="none"/>
        </w:rPr>
      </w:pPr>
      <w:r w:rsidRPr="000439DD">
        <w:rPr>
          <w:rStyle w:val="Emphasis"/>
          <w:color w:val="000000" w:themeColor="text1"/>
          <w:sz w:val="24"/>
          <w:szCs w:val="36"/>
          <w:u w:val="none"/>
        </w:rPr>
        <w:t>California Department of Education</w:t>
      </w:r>
      <w:r>
        <w:rPr>
          <w:rStyle w:val="Emphasis"/>
          <w:color w:val="000000" w:themeColor="text1"/>
          <w:sz w:val="24"/>
          <w:szCs w:val="36"/>
          <w:u w:val="none"/>
        </w:rPr>
        <w:t xml:space="preserve"> (CDE)</w:t>
      </w:r>
    </w:p>
    <w:p w14:paraId="4A392CB9" w14:textId="2D309DE9" w:rsidR="00EF6862" w:rsidRDefault="008F4A73" w:rsidP="00EF6862">
      <w:pPr>
        <w:rPr>
          <w:color w:val="000000" w:themeColor="text1"/>
        </w:rPr>
      </w:pPr>
      <w:r w:rsidRPr="003B3F44">
        <w:rPr>
          <w:color w:val="000000" w:themeColor="text1"/>
        </w:rPr>
        <w:t>The following changes have been made to the Standardized Account Code Structure (SACS) Matrix Tables. Updated tables can</w:t>
      </w:r>
      <w:r w:rsidR="000439DD">
        <w:rPr>
          <w:color w:val="000000" w:themeColor="text1"/>
        </w:rPr>
        <w:t xml:space="preserve"> be found on CDE</w:t>
      </w:r>
      <w:r w:rsidR="00946633">
        <w:rPr>
          <w:color w:val="000000" w:themeColor="text1"/>
        </w:rPr>
        <w:t>’s</w:t>
      </w:r>
      <w:r w:rsidR="000439DD">
        <w:rPr>
          <w:color w:val="000000" w:themeColor="text1"/>
        </w:rPr>
        <w:t xml:space="preserve"> </w:t>
      </w:r>
      <w:r w:rsidR="00946633">
        <w:rPr>
          <w:color w:val="000000" w:themeColor="text1"/>
        </w:rPr>
        <w:t xml:space="preserve">SACS Valid Codes and Combinations </w:t>
      </w:r>
      <w:r w:rsidR="000439DD">
        <w:rPr>
          <w:color w:val="000000" w:themeColor="text1"/>
        </w:rPr>
        <w:t>w</w:t>
      </w:r>
      <w:r w:rsidRPr="003B3F44">
        <w:rPr>
          <w:color w:val="000000" w:themeColor="text1"/>
        </w:rPr>
        <w:t xml:space="preserve">eb </w:t>
      </w:r>
      <w:r w:rsidR="0094548A" w:rsidRPr="003B3F44">
        <w:rPr>
          <w:color w:val="000000" w:themeColor="text1"/>
        </w:rPr>
        <w:t>page</w:t>
      </w:r>
      <w:r w:rsidR="00946633">
        <w:rPr>
          <w:color w:val="000000" w:themeColor="text1"/>
        </w:rPr>
        <w:t xml:space="preserve"> at</w:t>
      </w:r>
      <w:r w:rsidR="00A71924" w:rsidRPr="003B3F44">
        <w:rPr>
          <w:color w:val="000000" w:themeColor="text1"/>
        </w:rPr>
        <w:t>:</w:t>
      </w:r>
    </w:p>
    <w:p w14:paraId="0CE686BD" w14:textId="77777777" w:rsidR="00EF6862" w:rsidRDefault="00887261" w:rsidP="00EF6862">
      <w:pPr>
        <w:spacing w:after="240"/>
        <w:jc w:val="center"/>
        <w:rPr>
          <w:bCs/>
          <w:color w:val="000000" w:themeColor="text1"/>
        </w:rPr>
      </w:pPr>
      <w:hyperlink r:id="rId11" w:history="1">
        <w:r w:rsidR="00EF6862" w:rsidRPr="00413991">
          <w:rPr>
            <w:rStyle w:val="Hyperlink"/>
            <w:bCs/>
          </w:rPr>
          <w:t>https://www.cde.ca.gov/fg/ac/ac/validcodes.asp</w:t>
        </w:r>
      </w:hyperlink>
    </w:p>
    <w:p w14:paraId="5FC9B183" w14:textId="77777777" w:rsidR="00EF6862" w:rsidRDefault="008F4A73" w:rsidP="00EF6862">
      <w:pPr>
        <w:rPr>
          <w:bCs/>
          <w:color w:val="000000" w:themeColor="text1"/>
        </w:rPr>
      </w:pPr>
      <w:r w:rsidRPr="003B3F44">
        <w:rPr>
          <w:bCs/>
          <w:color w:val="000000" w:themeColor="text1"/>
        </w:rPr>
        <w:t xml:space="preserve">The </w:t>
      </w:r>
      <w:r w:rsidR="000439DD">
        <w:rPr>
          <w:bCs/>
          <w:color w:val="000000" w:themeColor="text1"/>
        </w:rPr>
        <w:t>Program Cost Account (PCA)</w:t>
      </w:r>
      <w:r w:rsidRPr="003B3F44">
        <w:rPr>
          <w:bCs/>
          <w:color w:val="000000" w:themeColor="text1"/>
        </w:rPr>
        <w:t>/Resource spreadsheet and the Master List of Resources are also updated and can</w:t>
      </w:r>
      <w:r w:rsidR="000439DD">
        <w:rPr>
          <w:bCs/>
          <w:color w:val="000000" w:themeColor="text1"/>
        </w:rPr>
        <w:t xml:space="preserve"> be found on CDE</w:t>
      </w:r>
      <w:r w:rsidR="00946633">
        <w:rPr>
          <w:bCs/>
          <w:color w:val="000000" w:themeColor="text1"/>
        </w:rPr>
        <w:t>’s</w:t>
      </w:r>
      <w:r w:rsidR="000439DD">
        <w:rPr>
          <w:bCs/>
          <w:color w:val="000000" w:themeColor="text1"/>
        </w:rPr>
        <w:t xml:space="preserve"> </w:t>
      </w:r>
      <w:r w:rsidR="00946633">
        <w:rPr>
          <w:bCs/>
          <w:color w:val="000000" w:themeColor="text1"/>
        </w:rPr>
        <w:t xml:space="preserve">SACS Resource Spreadsheets </w:t>
      </w:r>
      <w:r w:rsidR="000439DD">
        <w:rPr>
          <w:bCs/>
          <w:color w:val="000000" w:themeColor="text1"/>
        </w:rPr>
        <w:t>w</w:t>
      </w:r>
      <w:r w:rsidRPr="003B3F44">
        <w:rPr>
          <w:bCs/>
          <w:color w:val="000000" w:themeColor="text1"/>
        </w:rPr>
        <w:t xml:space="preserve">eb </w:t>
      </w:r>
      <w:r w:rsidR="0094548A" w:rsidRPr="003B3F44">
        <w:rPr>
          <w:bCs/>
          <w:color w:val="000000" w:themeColor="text1"/>
        </w:rPr>
        <w:t>page</w:t>
      </w:r>
      <w:r w:rsidR="00946633">
        <w:rPr>
          <w:bCs/>
          <w:color w:val="000000" w:themeColor="text1"/>
        </w:rPr>
        <w:t xml:space="preserve"> at</w:t>
      </w:r>
      <w:r w:rsidRPr="003B3F44">
        <w:rPr>
          <w:bCs/>
          <w:color w:val="000000" w:themeColor="text1"/>
        </w:rPr>
        <w:t>:</w:t>
      </w:r>
    </w:p>
    <w:p w14:paraId="46A7BA50" w14:textId="77777777" w:rsidR="00EF6862" w:rsidRDefault="00887261" w:rsidP="00EF6862">
      <w:pPr>
        <w:spacing w:after="240"/>
        <w:jc w:val="center"/>
        <w:rPr>
          <w:rStyle w:val="SubtleEmphasis"/>
          <w:b w:val="0"/>
          <w:bCs/>
          <w:iCs w:val="0"/>
          <w:color w:val="000000" w:themeColor="text1"/>
        </w:rPr>
      </w:pPr>
      <w:hyperlink r:id="rId12" w:history="1">
        <w:r w:rsidR="00EF6862" w:rsidRPr="00413991">
          <w:rPr>
            <w:rStyle w:val="Hyperlink"/>
            <w:bCs/>
          </w:rPr>
          <w:t>https://www.cde.ca.gov/fg/ac/ac/resource.asp</w:t>
        </w:r>
      </w:hyperlink>
    </w:p>
    <w:p w14:paraId="172BDD66" w14:textId="132822AE" w:rsidR="00E41360" w:rsidRPr="003B432D" w:rsidRDefault="00890391" w:rsidP="1FB5C374">
      <w:pPr>
        <w:spacing w:after="240"/>
        <w:rPr>
          <w:i/>
          <w:iCs/>
          <w:color w:val="000000" w:themeColor="text1"/>
        </w:rPr>
      </w:pPr>
      <w:r w:rsidRPr="1FB5C374">
        <w:rPr>
          <w:b/>
          <w:bCs/>
          <w:i/>
          <w:iCs/>
          <w:color w:val="000000" w:themeColor="text1"/>
        </w:rPr>
        <w:t>NOTE:</w:t>
      </w:r>
      <w:r w:rsidRPr="1FB5C374">
        <w:rPr>
          <w:i/>
          <w:iCs/>
          <w:color w:val="000000" w:themeColor="text1"/>
        </w:rPr>
        <w:t xml:space="preserve"> All new account codes and combinations are effective for 20</w:t>
      </w:r>
      <w:r w:rsidR="2633B8AF" w:rsidRPr="1FB5C374">
        <w:rPr>
          <w:i/>
          <w:iCs/>
          <w:color w:val="000000" w:themeColor="text1"/>
        </w:rPr>
        <w:t>20</w:t>
      </w:r>
      <w:r w:rsidR="00F81692">
        <w:rPr>
          <w:i/>
          <w:iCs/>
          <w:color w:val="000000" w:themeColor="text1"/>
        </w:rPr>
        <w:t>–</w:t>
      </w:r>
      <w:r w:rsidR="2633B8AF" w:rsidRPr="1FB5C374">
        <w:rPr>
          <w:i/>
          <w:iCs/>
          <w:color w:val="000000" w:themeColor="text1"/>
        </w:rPr>
        <w:t>21</w:t>
      </w:r>
      <w:r w:rsidRPr="1FB5C374">
        <w:rPr>
          <w:i/>
          <w:iCs/>
          <w:color w:val="000000" w:themeColor="text1"/>
        </w:rPr>
        <w:t>.</w:t>
      </w:r>
    </w:p>
    <w:p w14:paraId="28B6393E" w14:textId="7947F962" w:rsidR="007C534B" w:rsidRPr="00CD0C87" w:rsidRDefault="008A6D4F" w:rsidP="00CD0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480"/>
        <w:rPr>
          <w:b/>
          <w:i/>
        </w:rPr>
      </w:pPr>
      <w:r w:rsidRPr="00B05DD6">
        <w:rPr>
          <w:b/>
        </w:rPr>
        <w:t>LEGEND:</w:t>
      </w:r>
      <w:r w:rsidR="004B01E5">
        <w:rPr>
          <w:b/>
          <w:i/>
        </w:rPr>
        <w:t xml:space="preserve"> </w:t>
      </w:r>
      <w:r w:rsidR="000439DD">
        <w:rPr>
          <w:b/>
          <w:i/>
        </w:rPr>
        <w:t>FD = Fund, RS = Resource</w:t>
      </w:r>
      <w:r w:rsidRPr="00B05DD6">
        <w:rPr>
          <w:b/>
          <w:i/>
        </w:rPr>
        <w:t>, FN = Function, OB = Object</w:t>
      </w:r>
    </w:p>
    <w:p w14:paraId="4B684CDC" w14:textId="255AF8BB" w:rsidR="00CD79F7" w:rsidRDefault="0024602C" w:rsidP="00CD79F7">
      <w:pPr>
        <w:pStyle w:val="Heading2"/>
      </w:pPr>
      <w:r>
        <w:t>New</w:t>
      </w:r>
      <w:r w:rsidR="00CD79F7">
        <w:t xml:space="preserve"> Resource</w:t>
      </w:r>
      <w:r w:rsidR="007C534B">
        <w:t xml:space="preserve"> </w:t>
      </w:r>
    </w:p>
    <w:p w14:paraId="3541C928" w14:textId="44B1542F" w:rsidR="0024602C" w:rsidRDefault="0024602C" w:rsidP="005A1FE5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Opened new Resource 321</w:t>
      </w:r>
      <w:r w:rsidR="00DF4B4B">
        <w:rPr>
          <w:rFonts w:cs="Arial"/>
        </w:rPr>
        <w:t>1</w:t>
      </w:r>
      <w:r>
        <w:rPr>
          <w:rFonts w:cs="Arial"/>
        </w:rPr>
        <w:t xml:space="preserve"> for districts and counties.</w:t>
      </w:r>
    </w:p>
    <w:p w14:paraId="37CED009" w14:textId="7F53CF16" w:rsidR="0024602C" w:rsidRDefault="0024602C" w:rsidP="005A1FE5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RS 321</w:t>
      </w:r>
      <w:r w:rsidR="00DF4B4B">
        <w:rPr>
          <w:rFonts w:cs="Arial"/>
        </w:rPr>
        <w:t>1</w:t>
      </w:r>
      <w:r>
        <w:rPr>
          <w:rFonts w:cs="Arial"/>
        </w:rPr>
        <w:t xml:space="preserve"> – </w:t>
      </w:r>
      <w:r w:rsidR="00DF4B4B" w:rsidRPr="00DF4B4B">
        <w:rPr>
          <w:rFonts w:cs="Arial"/>
        </w:rPr>
        <w:t>ESSER - California Community Schools Partnership Program</w:t>
      </w:r>
    </w:p>
    <w:p w14:paraId="0CEE42D2" w14:textId="4B80830A" w:rsidR="005A1FE5" w:rsidRPr="005A1FE5" w:rsidRDefault="00DF4B4B" w:rsidP="00DF4B4B">
      <w:pPr>
        <w:autoSpaceDE w:val="0"/>
        <w:autoSpaceDN w:val="0"/>
        <w:adjustRightInd w:val="0"/>
        <w:spacing w:after="240"/>
        <w:rPr>
          <w:rFonts w:cs="Arial"/>
          <w:i/>
          <w:iCs/>
        </w:rPr>
      </w:pPr>
      <w:r w:rsidRPr="00DF4B4B">
        <w:rPr>
          <w:rFonts w:cs="Arial"/>
          <w:i/>
          <w:iCs/>
        </w:rPr>
        <w:t>New resource code established to allow</w:t>
      </w:r>
      <w:r>
        <w:rPr>
          <w:rFonts w:cs="Arial"/>
          <w:i/>
          <w:iCs/>
        </w:rPr>
        <w:t xml:space="preserve"> </w:t>
      </w:r>
      <w:r w:rsidRPr="00DF4B4B">
        <w:rPr>
          <w:rFonts w:cs="Arial"/>
          <w:i/>
          <w:iCs/>
        </w:rPr>
        <w:t>LEAs to account for the California Community Schools Partnership Program, which is</w:t>
      </w:r>
      <w:r>
        <w:rPr>
          <w:rFonts w:cs="Arial"/>
          <w:i/>
          <w:iCs/>
        </w:rPr>
        <w:t xml:space="preserve"> </w:t>
      </w:r>
      <w:r w:rsidRPr="00DF4B4B">
        <w:rPr>
          <w:rFonts w:cs="Arial"/>
          <w:i/>
          <w:iCs/>
        </w:rPr>
        <w:t>appropriated from the Elementary and Secondary Emergency Relief (ESSER) Fund.</w:t>
      </w:r>
    </w:p>
    <w:p w14:paraId="5CFAA452" w14:textId="6D111DCE" w:rsidR="0024602C" w:rsidRDefault="0024602C" w:rsidP="0024602C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Opened new Resource </w:t>
      </w:r>
      <w:r w:rsidR="00DF4B4B">
        <w:rPr>
          <w:rFonts w:cs="Arial"/>
        </w:rPr>
        <w:t>5052</w:t>
      </w:r>
      <w:r>
        <w:rPr>
          <w:rFonts w:cs="Arial"/>
        </w:rPr>
        <w:t xml:space="preserve"> for districts and counties.</w:t>
      </w:r>
    </w:p>
    <w:p w14:paraId="167EBD53" w14:textId="3EAF50F7" w:rsidR="0024602C" w:rsidRDefault="0024602C" w:rsidP="00DF4B4B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RS </w:t>
      </w:r>
      <w:r w:rsidR="00DF4B4B">
        <w:rPr>
          <w:rFonts w:cs="Arial"/>
        </w:rPr>
        <w:t>5052</w:t>
      </w:r>
      <w:r>
        <w:rPr>
          <w:rFonts w:cs="Arial"/>
        </w:rPr>
        <w:t xml:space="preserve"> – </w:t>
      </w:r>
      <w:r w:rsidR="00DF4B4B" w:rsidRPr="00DF4B4B">
        <w:rPr>
          <w:rFonts w:cs="Arial"/>
        </w:rPr>
        <w:t>Child Development: CARES Act Federal Alternative Payment (Contract</w:t>
      </w:r>
      <w:r w:rsidR="00087BBB">
        <w:rPr>
          <w:rFonts w:cs="Arial"/>
        </w:rPr>
        <w:t xml:space="preserve"> </w:t>
      </w:r>
      <w:r w:rsidR="00DF4B4B" w:rsidRPr="00DF4B4B">
        <w:rPr>
          <w:rFonts w:cs="Arial"/>
        </w:rPr>
        <w:t>Prefix CAPP)</w:t>
      </w:r>
    </w:p>
    <w:p w14:paraId="73480302" w14:textId="54E5AE11" w:rsidR="005A1FE5" w:rsidRPr="00553C42" w:rsidRDefault="00F47B25" w:rsidP="00F47B25">
      <w:pPr>
        <w:autoSpaceDE w:val="0"/>
        <w:autoSpaceDN w:val="0"/>
        <w:adjustRightInd w:val="0"/>
        <w:spacing w:after="240"/>
        <w:rPr>
          <w:rFonts w:cs="Arial"/>
          <w:i/>
          <w:iCs/>
        </w:rPr>
      </w:pPr>
      <w:r w:rsidRPr="00553C42">
        <w:rPr>
          <w:rFonts w:cs="Arial"/>
          <w:i/>
          <w:iCs/>
        </w:rPr>
        <w:t>New resource code established to allow LEAs to account for the CARES Act Child Care and Development Block Grant for federal Alternative Payment Program.</w:t>
      </w:r>
    </w:p>
    <w:p w14:paraId="6EA352FE" w14:textId="2876CFE4" w:rsidR="003C202A" w:rsidRDefault="003C202A" w:rsidP="003C202A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Opened new Resource </w:t>
      </w:r>
      <w:r w:rsidR="00225C24">
        <w:rPr>
          <w:rFonts w:cs="Arial"/>
        </w:rPr>
        <w:t>5053</w:t>
      </w:r>
      <w:r>
        <w:rPr>
          <w:rFonts w:cs="Arial"/>
        </w:rPr>
        <w:t xml:space="preserve"> for districts</w:t>
      </w:r>
      <w:r w:rsidR="00871612">
        <w:rPr>
          <w:rFonts w:cs="Arial"/>
        </w:rPr>
        <w:t xml:space="preserve"> </w:t>
      </w:r>
      <w:r w:rsidR="00225C24">
        <w:rPr>
          <w:rFonts w:cs="Arial"/>
        </w:rPr>
        <w:t>and counties</w:t>
      </w:r>
      <w:r>
        <w:rPr>
          <w:rFonts w:cs="Arial"/>
        </w:rPr>
        <w:t>.</w:t>
      </w:r>
    </w:p>
    <w:p w14:paraId="0AB3CF3D" w14:textId="5C0A12B8" w:rsidR="003C202A" w:rsidRDefault="003C202A" w:rsidP="00225C24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RS </w:t>
      </w:r>
      <w:r w:rsidR="00225C24">
        <w:rPr>
          <w:rFonts w:cs="Arial"/>
        </w:rPr>
        <w:t>5053</w:t>
      </w:r>
      <w:r>
        <w:rPr>
          <w:rFonts w:cs="Arial"/>
        </w:rPr>
        <w:t xml:space="preserve"> – </w:t>
      </w:r>
      <w:r w:rsidR="00225C24" w:rsidRPr="00225C24">
        <w:rPr>
          <w:rFonts w:cs="Arial"/>
        </w:rPr>
        <w:t xml:space="preserve">Child Development: CARES </w:t>
      </w:r>
      <w:r w:rsidR="00B9716B">
        <w:rPr>
          <w:rFonts w:cs="Arial"/>
        </w:rPr>
        <w:t xml:space="preserve">Act </w:t>
      </w:r>
      <w:r w:rsidR="00225C24" w:rsidRPr="00225C24">
        <w:rPr>
          <w:rFonts w:cs="Arial"/>
        </w:rPr>
        <w:t>Federal Alternative Payment,</w:t>
      </w:r>
      <w:r w:rsidR="00225C24">
        <w:rPr>
          <w:rFonts w:cs="Arial"/>
        </w:rPr>
        <w:t xml:space="preserve"> </w:t>
      </w:r>
      <w:r w:rsidR="00225C24" w:rsidRPr="00225C24">
        <w:rPr>
          <w:rFonts w:cs="Arial"/>
        </w:rPr>
        <w:t>Stage 2 (Contract Prefix C2AP)</w:t>
      </w:r>
    </w:p>
    <w:p w14:paraId="2BF19899" w14:textId="37C2398D" w:rsidR="003C202A" w:rsidRPr="00553C42" w:rsidRDefault="00225C24" w:rsidP="00225C24">
      <w:pPr>
        <w:autoSpaceDE w:val="0"/>
        <w:autoSpaceDN w:val="0"/>
        <w:adjustRightInd w:val="0"/>
        <w:spacing w:after="240"/>
        <w:rPr>
          <w:rFonts w:cs="Arial"/>
          <w:i/>
          <w:iCs/>
        </w:rPr>
      </w:pPr>
      <w:r w:rsidRPr="00553C42">
        <w:rPr>
          <w:rFonts w:cs="Arial"/>
          <w:i/>
          <w:iCs/>
        </w:rPr>
        <w:t xml:space="preserve">New resource code established to allow LEAs to account for the CARES Act Child Care and Development Block Grant for </w:t>
      </w:r>
      <w:r w:rsidR="00304962">
        <w:rPr>
          <w:rFonts w:cs="Arial"/>
          <w:i/>
          <w:iCs/>
        </w:rPr>
        <w:t>f</w:t>
      </w:r>
      <w:r w:rsidRPr="00553C42">
        <w:rPr>
          <w:rFonts w:cs="Arial"/>
          <w:i/>
          <w:iCs/>
        </w:rPr>
        <w:t>ederal Alternative Payment, Stage 2 Program</w:t>
      </w:r>
      <w:r w:rsidR="00304962">
        <w:rPr>
          <w:rFonts w:cs="Arial"/>
          <w:i/>
          <w:iCs/>
        </w:rPr>
        <w:t>.</w:t>
      </w:r>
    </w:p>
    <w:p w14:paraId="5840D56B" w14:textId="7076B8F9" w:rsidR="003C202A" w:rsidRDefault="003C202A" w:rsidP="003C202A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Opened new Resource </w:t>
      </w:r>
      <w:r w:rsidR="00553C42">
        <w:rPr>
          <w:rFonts w:cs="Arial"/>
        </w:rPr>
        <w:t>5054</w:t>
      </w:r>
      <w:r>
        <w:rPr>
          <w:rFonts w:cs="Arial"/>
        </w:rPr>
        <w:t xml:space="preserve"> for districts and counties.</w:t>
      </w:r>
    </w:p>
    <w:p w14:paraId="2AC28CC7" w14:textId="77777777" w:rsidR="00553C42" w:rsidRPr="00553C42" w:rsidRDefault="003C202A" w:rsidP="00553C4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RS </w:t>
      </w:r>
      <w:r w:rsidR="00553C42">
        <w:rPr>
          <w:rFonts w:cs="Arial"/>
        </w:rPr>
        <w:t>5054</w:t>
      </w:r>
      <w:r>
        <w:rPr>
          <w:rFonts w:cs="Arial"/>
        </w:rPr>
        <w:t xml:space="preserve"> – </w:t>
      </w:r>
      <w:r w:rsidR="00553C42" w:rsidRPr="00553C42">
        <w:rPr>
          <w:rFonts w:cs="Arial"/>
        </w:rPr>
        <w:t>Child Development: CARES Act Federal Alternative Payment, Stage 3</w:t>
      </w:r>
    </w:p>
    <w:p w14:paraId="4A484908" w14:textId="64C0F52B" w:rsidR="003C202A" w:rsidRDefault="00553C42" w:rsidP="00553C42">
      <w:pPr>
        <w:autoSpaceDE w:val="0"/>
        <w:autoSpaceDN w:val="0"/>
        <w:adjustRightInd w:val="0"/>
        <w:rPr>
          <w:rFonts w:cs="Arial"/>
        </w:rPr>
      </w:pPr>
      <w:r w:rsidRPr="00553C42">
        <w:rPr>
          <w:rFonts w:cs="Arial"/>
        </w:rPr>
        <w:t>(Contract Prefix C3AP</w:t>
      </w:r>
      <w:r>
        <w:rPr>
          <w:rFonts w:cs="Arial"/>
        </w:rPr>
        <w:t>)</w:t>
      </w:r>
    </w:p>
    <w:p w14:paraId="457FF0AC" w14:textId="33CDFE1E" w:rsidR="003C202A" w:rsidRDefault="00553C42" w:rsidP="00553C42">
      <w:pPr>
        <w:autoSpaceDE w:val="0"/>
        <w:autoSpaceDN w:val="0"/>
        <w:adjustRightInd w:val="0"/>
        <w:spacing w:after="240"/>
        <w:rPr>
          <w:rFonts w:cs="Arial"/>
          <w:i/>
          <w:iCs/>
        </w:rPr>
      </w:pPr>
      <w:r w:rsidRPr="00553C42">
        <w:rPr>
          <w:rFonts w:cs="Arial"/>
          <w:i/>
          <w:iCs/>
        </w:rPr>
        <w:t>New resource code established to allow LEAs to account for the CARES Act Child Care and Development Block Grant for federal Alternative Payment, Stage 3 Program</w:t>
      </w:r>
      <w:r>
        <w:rPr>
          <w:rFonts w:cs="Arial"/>
          <w:i/>
          <w:iCs/>
        </w:rPr>
        <w:t>.</w:t>
      </w:r>
    </w:p>
    <w:p w14:paraId="47163DD8" w14:textId="4DF4D106" w:rsidR="006C7971" w:rsidRDefault="006C7971" w:rsidP="00024A9F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>Opened new Resource 6123 for districts, counties</w:t>
      </w:r>
      <w:r w:rsidR="008E3ACE">
        <w:rPr>
          <w:rFonts w:cs="Arial"/>
        </w:rPr>
        <w:t>,</w:t>
      </w:r>
      <w:r>
        <w:rPr>
          <w:rFonts w:cs="Arial"/>
        </w:rPr>
        <w:t xml:space="preserve"> and </w:t>
      </w:r>
      <w:r w:rsidR="00024A9F">
        <w:rPr>
          <w:rFonts w:cs="Arial"/>
        </w:rPr>
        <w:t>Joint</w:t>
      </w:r>
      <w:r w:rsidR="008E3ACE">
        <w:rPr>
          <w:rFonts w:cs="Arial"/>
        </w:rPr>
        <w:t xml:space="preserve"> </w:t>
      </w:r>
      <w:r w:rsidR="00024A9F">
        <w:rPr>
          <w:rFonts w:cs="Arial"/>
        </w:rPr>
        <w:t>Powers Authorities (</w:t>
      </w:r>
      <w:r>
        <w:rPr>
          <w:rFonts w:cs="Arial"/>
        </w:rPr>
        <w:t>JPAs</w:t>
      </w:r>
      <w:r w:rsidR="00024A9F">
        <w:rPr>
          <w:rFonts w:cs="Arial"/>
        </w:rPr>
        <w:t>)</w:t>
      </w:r>
      <w:r>
        <w:rPr>
          <w:rFonts w:cs="Arial"/>
        </w:rPr>
        <w:t>.</w:t>
      </w:r>
    </w:p>
    <w:p w14:paraId="6E7A7AA9" w14:textId="03AAF42E" w:rsidR="006C7971" w:rsidRDefault="006C7971" w:rsidP="006C7971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RS 6123 – </w:t>
      </w:r>
      <w:r w:rsidRPr="006C7971">
        <w:rPr>
          <w:rFonts w:cs="Arial"/>
        </w:rPr>
        <w:t>Child Development: Quality Improvement Activities – Quality Counts</w:t>
      </w:r>
      <w:r w:rsidR="00124CE9">
        <w:rPr>
          <w:rFonts w:cs="Arial"/>
        </w:rPr>
        <w:t xml:space="preserve"> </w:t>
      </w:r>
      <w:r w:rsidRPr="006C7971">
        <w:rPr>
          <w:rFonts w:cs="Arial"/>
        </w:rPr>
        <w:t>California (QCC) Workforce Pathways Grant</w:t>
      </w:r>
    </w:p>
    <w:p w14:paraId="30E61D4D" w14:textId="06435ADE" w:rsidR="006C7971" w:rsidRDefault="006C7971" w:rsidP="00CD0C87">
      <w:pPr>
        <w:spacing w:after="240"/>
        <w:rPr>
          <w:b/>
        </w:rPr>
      </w:pPr>
      <w:r w:rsidRPr="00CD0C87">
        <w:rPr>
          <w:i/>
        </w:rPr>
        <w:t>New resource code established to allow LEAs to account for the state portion of the Quality Counts California (QCC) Workforce Pathways Grant</w:t>
      </w:r>
      <w:r w:rsidR="0021749F">
        <w:t>.</w:t>
      </w:r>
    </w:p>
    <w:p w14:paraId="166730A1" w14:textId="4403AFDE" w:rsidR="0021749F" w:rsidRDefault="0021749F" w:rsidP="0021749F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Opened</w:t>
      </w:r>
      <w:r w:rsidR="00AD1D90">
        <w:rPr>
          <w:rFonts w:cs="Arial"/>
        </w:rPr>
        <w:t xml:space="preserve"> new</w:t>
      </w:r>
      <w:r>
        <w:rPr>
          <w:rFonts w:cs="Arial"/>
        </w:rPr>
        <w:t xml:space="preserve"> Resource 6546 for districts, counties</w:t>
      </w:r>
      <w:r w:rsidR="008E3ACE">
        <w:rPr>
          <w:rFonts w:cs="Arial"/>
        </w:rPr>
        <w:t>,</w:t>
      </w:r>
      <w:r>
        <w:rPr>
          <w:rFonts w:cs="Arial"/>
        </w:rPr>
        <w:t xml:space="preserve"> and JPAs.</w:t>
      </w:r>
    </w:p>
    <w:p w14:paraId="0FC152A7" w14:textId="77777777" w:rsidR="0021749F" w:rsidRDefault="0021749F" w:rsidP="0021749F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RS 6546 – </w:t>
      </w:r>
      <w:r w:rsidRPr="0041552E">
        <w:rPr>
          <w:rFonts w:cs="Arial"/>
        </w:rPr>
        <w:t>Mental Health-Related Services</w:t>
      </w:r>
    </w:p>
    <w:p w14:paraId="6101A015" w14:textId="42E3E0CD" w:rsidR="0021749F" w:rsidRDefault="0021749F" w:rsidP="0021749F">
      <w:pPr>
        <w:spacing w:after="240"/>
        <w:rPr>
          <w:rFonts w:cs="Arial"/>
          <w:i/>
          <w:iCs/>
        </w:rPr>
      </w:pPr>
      <w:r w:rsidRPr="0041552E">
        <w:rPr>
          <w:rFonts w:cs="Arial"/>
          <w:i/>
          <w:iCs/>
        </w:rPr>
        <w:t>New resource code established to allow LEAs to</w:t>
      </w:r>
      <w:r>
        <w:rPr>
          <w:rFonts w:cs="Arial"/>
          <w:i/>
          <w:iCs/>
        </w:rPr>
        <w:t xml:space="preserve"> </w:t>
      </w:r>
      <w:r w:rsidRPr="0041552E">
        <w:rPr>
          <w:rFonts w:cs="Arial"/>
          <w:i/>
          <w:iCs/>
        </w:rPr>
        <w:t>record state funding to provide</w:t>
      </w:r>
      <w:r>
        <w:rPr>
          <w:rFonts w:cs="Arial"/>
          <w:i/>
          <w:iCs/>
        </w:rPr>
        <w:t xml:space="preserve"> </w:t>
      </w:r>
      <w:r w:rsidRPr="0041552E">
        <w:rPr>
          <w:rFonts w:cs="Arial"/>
          <w:i/>
          <w:iCs/>
        </w:rPr>
        <w:t>mental health-related services for pupils with or without an</w:t>
      </w:r>
      <w:r>
        <w:rPr>
          <w:rFonts w:cs="Arial"/>
          <w:i/>
          <w:iCs/>
        </w:rPr>
        <w:t xml:space="preserve"> </w:t>
      </w:r>
      <w:r w:rsidRPr="0041552E">
        <w:rPr>
          <w:rFonts w:cs="Arial"/>
          <w:i/>
          <w:iCs/>
        </w:rPr>
        <w:t xml:space="preserve">individualized education program (IEP) effective 2020-21. </w:t>
      </w:r>
      <w:r w:rsidR="00152226">
        <w:rPr>
          <w:rFonts w:cs="Arial"/>
          <w:i/>
          <w:iCs/>
        </w:rPr>
        <w:t xml:space="preserve">For </w:t>
      </w:r>
      <w:r w:rsidRPr="0041552E">
        <w:rPr>
          <w:rFonts w:cs="Arial"/>
          <w:i/>
          <w:iCs/>
        </w:rPr>
        <w:t>2019-20 and prior fiscal years, the</w:t>
      </w:r>
      <w:r>
        <w:rPr>
          <w:rFonts w:cs="Arial"/>
          <w:i/>
          <w:iCs/>
        </w:rPr>
        <w:t xml:space="preserve"> </w:t>
      </w:r>
      <w:r w:rsidRPr="0041552E">
        <w:rPr>
          <w:rFonts w:cs="Arial"/>
          <w:i/>
          <w:iCs/>
        </w:rPr>
        <w:t>Resource was 6512 and the funding was restricted for pupils with an IEP</w:t>
      </w:r>
      <w:r>
        <w:rPr>
          <w:rFonts w:cs="Arial"/>
          <w:i/>
          <w:iCs/>
        </w:rPr>
        <w:t>.</w:t>
      </w:r>
    </w:p>
    <w:p w14:paraId="4723CB9F" w14:textId="77777777" w:rsidR="00024A9F" w:rsidRDefault="00024A9F" w:rsidP="00CD0C87">
      <w:pPr>
        <w:pStyle w:val="Heading2"/>
      </w:pPr>
      <w:r>
        <w:t>Fund by Function</w:t>
      </w:r>
    </w:p>
    <w:p w14:paraId="23D97BBE" w14:textId="7AE49C07" w:rsidR="00024A9F" w:rsidRDefault="00024A9F" w:rsidP="00024A9F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Opened Function 4200 to Fund 08 for districts, counties, and JPAs</w:t>
      </w:r>
      <w:r w:rsidR="001B25E4">
        <w:rPr>
          <w:rFonts w:cs="Arial"/>
        </w:rPr>
        <w:t>.</w:t>
      </w:r>
    </w:p>
    <w:p w14:paraId="696CF5DF" w14:textId="2E9C55B8" w:rsidR="00024A9F" w:rsidRDefault="00024A9F" w:rsidP="001B25E4">
      <w:pPr>
        <w:tabs>
          <w:tab w:val="left" w:pos="765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FN 4200 – </w:t>
      </w:r>
      <w:r w:rsidR="00BD535C">
        <w:rPr>
          <w:rFonts w:cs="Arial"/>
        </w:rPr>
        <w:t>School</w:t>
      </w:r>
      <w:r w:rsidR="001B25E4">
        <w:rPr>
          <w:rFonts w:cs="Arial"/>
        </w:rPr>
        <w:t>-</w:t>
      </w:r>
      <w:r w:rsidR="00EB3064">
        <w:rPr>
          <w:rFonts w:cs="Arial"/>
        </w:rPr>
        <w:t>Sponsored</w:t>
      </w:r>
      <w:r w:rsidR="00BD535C">
        <w:rPr>
          <w:rFonts w:cs="Arial"/>
        </w:rPr>
        <w:t xml:space="preserve"> Athletics</w:t>
      </w:r>
    </w:p>
    <w:p w14:paraId="2BBA387F" w14:textId="77777777" w:rsidR="00EB3064" w:rsidRDefault="00EB3064" w:rsidP="00EB3064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FD 08 – Student Activity Special Revenue Fund</w:t>
      </w:r>
    </w:p>
    <w:p w14:paraId="25F12993" w14:textId="7CDB1A72" w:rsidR="00024A9F" w:rsidRDefault="00024A9F" w:rsidP="00024A9F">
      <w:pPr>
        <w:autoSpaceDE w:val="0"/>
        <w:autoSpaceDN w:val="0"/>
        <w:adjustRightInd w:val="0"/>
        <w:spacing w:after="240"/>
        <w:rPr>
          <w:rFonts w:cs="Arial"/>
          <w:i/>
          <w:iCs/>
        </w:rPr>
      </w:pPr>
      <w:r w:rsidRPr="00024A9F">
        <w:rPr>
          <w:rFonts w:cs="Arial"/>
          <w:i/>
          <w:iCs/>
        </w:rPr>
        <w:t>To allow LEAs to report associated student body transactions in a</w:t>
      </w:r>
      <w:r>
        <w:rPr>
          <w:rFonts w:cs="Arial"/>
          <w:i/>
          <w:iCs/>
        </w:rPr>
        <w:t xml:space="preserve"> </w:t>
      </w:r>
      <w:r w:rsidRPr="00024A9F">
        <w:rPr>
          <w:rFonts w:cs="Arial"/>
          <w:i/>
          <w:iCs/>
        </w:rPr>
        <w:t>greater level of</w:t>
      </w:r>
      <w:r>
        <w:rPr>
          <w:rFonts w:cs="Arial"/>
          <w:i/>
          <w:iCs/>
        </w:rPr>
        <w:t xml:space="preserve"> </w:t>
      </w:r>
      <w:r w:rsidRPr="00024A9F">
        <w:rPr>
          <w:rFonts w:cs="Arial"/>
          <w:i/>
          <w:iCs/>
        </w:rPr>
        <w:t>detail using the optional Function 4200 in Fund 08. The required</w:t>
      </w:r>
      <w:r>
        <w:rPr>
          <w:rFonts w:cs="Arial"/>
          <w:i/>
          <w:iCs/>
        </w:rPr>
        <w:t xml:space="preserve"> </w:t>
      </w:r>
      <w:r w:rsidRPr="00024A9F">
        <w:rPr>
          <w:rFonts w:cs="Arial"/>
          <w:i/>
          <w:iCs/>
        </w:rPr>
        <w:t>high-level function code (Function 4000) is already open in Fund 08.</w:t>
      </w:r>
    </w:p>
    <w:p w14:paraId="7D39B723" w14:textId="0D2873D7" w:rsidR="00204269" w:rsidRDefault="00204269" w:rsidP="00024A9F">
      <w:pPr>
        <w:pStyle w:val="Heading2"/>
      </w:pPr>
      <w:r>
        <w:t>Fund by Resource</w:t>
      </w:r>
    </w:p>
    <w:p w14:paraId="2A33AF5B" w14:textId="2BBD0B38" w:rsidR="00204269" w:rsidRPr="00F81692" w:rsidRDefault="00087BBB" w:rsidP="00204269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Opened new Resource 3211 </w:t>
      </w:r>
      <w:r w:rsidR="00204269" w:rsidRPr="00F81692">
        <w:rPr>
          <w:rFonts w:cs="Arial"/>
        </w:rPr>
        <w:t xml:space="preserve">to the following </w:t>
      </w:r>
      <w:r w:rsidR="00204269">
        <w:rPr>
          <w:rFonts w:cs="Arial"/>
        </w:rPr>
        <w:t>funds</w:t>
      </w:r>
      <w:r w:rsidR="00204269" w:rsidRPr="00F81692">
        <w:rPr>
          <w:rFonts w:cs="Arial"/>
        </w:rPr>
        <w:t xml:space="preserve"> for districts and counties:</w:t>
      </w:r>
    </w:p>
    <w:p w14:paraId="1BDAF06E" w14:textId="1D438662" w:rsidR="00204269" w:rsidRPr="00F81692" w:rsidRDefault="00204269" w:rsidP="00204269">
      <w:r>
        <w:rPr>
          <w:rFonts w:cs="Arial"/>
        </w:rPr>
        <w:t>RS 321</w:t>
      </w:r>
      <w:r w:rsidR="00087BBB">
        <w:rPr>
          <w:rFonts w:cs="Arial"/>
        </w:rPr>
        <w:t>1</w:t>
      </w:r>
      <w:r>
        <w:rPr>
          <w:rFonts w:cs="Arial"/>
        </w:rPr>
        <w:t xml:space="preserve"> – </w:t>
      </w:r>
      <w:r w:rsidR="00087BBB" w:rsidRPr="00DF4B4B">
        <w:rPr>
          <w:rFonts w:cs="Arial"/>
        </w:rPr>
        <w:t>ESSER - California Community Schools Partnership Program</w:t>
      </w:r>
    </w:p>
    <w:p w14:paraId="75F0018A" w14:textId="77777777" w:rsidR="00204269" w:rsidRDefault="00204269" w:rsidP="00204269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FD 01 – General Fund</w:t>
      </w:r>
    </w:p>
    <w:p w14:paraId="1377FDDA" w14:textId="77777777" w:rsidR="00204269" w:rsidRDefault="00204269" w:rsidP="00204269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FD 09 – Charter Schools Special Revenue Fund</w:t>
      </w:r>
    </w:p>
    <w:p w14:paraId="7D9814B4" w14:textId="7D524B44" w:rsidR="00204269" w:rsidRPr="00F81692" w:rsidRDefault="00204269" w:rsidP="00204269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FD 62 – Charter Schools Enterprise Fund</w:t>
      </w:r>
    </w:p>
    <w:p w14:paraId="69CC072E" w14:textId="6026AEAF" w:rsidR="005A1FE5" w:rsidRPr="00A7660F" w:rsidRDefault="00087BBB" w:rsidP="005A1FE5">
      <w:pPr>
        <w:spacing w:after="240"/>
        <w:rPr>
          <w:rFonts w:cs="Arial"/>
          <w:i/>
          <w:iCs/>
        </w:rPr>
      </w:pPr>
      <w:bookmarkStart w:id="1" w:name="_Hlk46729479"/>
      <w:r w:rsidRPr="00DF4B4B">
        <w:rPr>
          <w:rFonts w:cs="Arial"/>
          <w:i/>
          <w:iCs/>
        </w:rPr>
        <w:t>New resource code established to allow</w:t>
      </w:r>
      <w:r>
        <w:rPr>
          <w:rFonts w:cs="Arial"/>
          <w:i/>
          <w:iCs/>
        </w:rPr>
        <w:t xml:space="preserve"> </w:t>
      </w:r>
      <w:r w:rsidRPr="00DF4B4B">
        <w:rPr>
          <w:rFonts w:cs="Arial"/>
          <w:i/>
          <w:iCs/>
        </w:rPr>
        <w:t>LEAs to account for the California Community Schools Partnership Program, which is</w:t>
      </w:r>
      <w:r>
        <w:rPr>
          <w:rFonts w:cs="Arial"/>
          <w:i/>
          <w:iCs/>
        </w:rPr>
        <w:t xml:space="preserve"> </w:t>
      </w:r>
      <w:r w:rsidRPr="00DF4B4B">
        <w:rPr>
          <w:rFonts w:cs="Arial"/>
          <w:i/>
          <w:iCs/>
        </w:rPr>
        <w:t>appropriated from the Elementary and Secondary Emergency Relief (ESSER) Fund</w:t>
      </w:r>
      <w:r w:rsidR="005A1FE5" w:rsidRPr="00A7660F">
        <w:rPr>
          <w:rFonts w:cs="Arial"/>
          <w:i/>
          <w:iCs/>
        </w:rPr>
        <w:t>.</w:t>
      </w:r>
    </w:p>
    <w:bookmarkEnd w:id="1"/>
    <w:p w14:paraId="14163935" w14:textId="37D1864F" w:rsidR="00DD5081" w:rsidRPr="00087BBB" w:rsidRDefault="00087BBB" w:rsidP="00DD5081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Opened new Resource 5052 </w:t>
      </w:r>
      <w:r w:rsidR="00DD5081" w:rsidRPr="00087BBB">
        <w:rPr>
          <w:rFonts w:cs="Arial"/>
        </w:rPr>
        <w:t xml:space="preserve">to </w:t>
      </w:r>
      <w:r>
        <w:rPr>
          <w:rFonts w:cs="Arial"/>
        </w:rPr>
        <w:t>F</w:t>
      </w:r>
      <w:r w:rsidR="00DD5081" w:rsidRPr="00087BBB">
        <w:rPr>
          <w:rFonts w:cs="Arial"/>
        </w:rPr>
        <w:t>und</w:t>
      </w:r>
      <w:r w:rsidRPr="00087BBB">
        <w:rPr>
          <w:rFonts w:cs="Arial"/>
        </w:rPr>
        <w:t xml:space="preserve"> 12</w:t>
      </w:r>
      <w:r w:rsidR="00DD5081" w:rsidRPr="00087BBB">
        <w:rPr>
          <w:rFonts w:cs="Arial"/>
        </w:rPr>
        <w:t xml:space="preserve"> for districts and counties</w:t>
      </w:r>
      <w:r w:rsidR="008E3ACE">
        <w:rPr>
          <w:rFonts w:cs="Arial"/>
        </w:rPr>
        <w:t>.</w:t>
      </w:r>
    </w:p>
    <w:p w14:paraId="4F997513" w14:textId="77777777" w:rsidR="00087BBB" w:rsidRDefault="00087BBB" w:rsidP="00087BBB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RS 5052 – </w:t>
      </w:r>
      <w:r w:rsidRPr="00DF4B4B">
        <w:rPr>
          <w:rFonts w:cs="Arial"/>
        </w:rPr>
        <w:t>Child Development: CARES Act Federal Alternative Payment (Contract</w:t>
      </w:r>
      <w:r>
        <w:rPr>
          <w:rFonts w:cs="Arial"/>
        </w:rPr>
        <w:t xml:space="preserve"> </w:t>
      </w:r>
      <w:r w:rsidRPr="00DF4B4B">
        <w:rPr>
          <w:rFonts w:cs="Arial"/>
        </w:rPr>
        <w:t>Prefix CAPP)</w:t>
      </w:r>
    </w:p>
    <w:p w14:paraId="35F2B355" w14:textId="116DFE8F" w:rsidR="00DD5081" w:rsidRPr="00087BBB" w:rsidRDefault="00DD5081" w:rsidP="00DD5081">
      <w:pPr>
        <w:autoSpaceDE w:val="0"/>
        <w:autoSpaceDN w:val="0"/>
        <w:adjustRightInd w:val="0"/>
        <w:rPr>
          <w:rFonts w:cs="Arial"/>
        </w:rPr>
      </w:pPr>
      <w:r w:rsidRPr="00087BBB">
        <w:rPr>
          <w:rFonts w:cs="Arial"/>
        </w:rPr>
        <w:t xml:space="preserve">FD </w:t>
      </w:r>
      <w:r w:rsidR="00087BBB" w:rsidRPr="00087BBB">
        <w:rPr>
          <w:rFonts w:cs="Arial"/>
        </w:rPr>
        <w:t>12</w:t>
      </w:r>
      <w:r w:rsidRPr="00087BBB">
        <w:rPr>
          <w:rFonts w:cs="Arial"/>
        </w:rPr>
        <w:t xml:space="preserve"> – </w:t>
      </w:r>
      <w:r w:rsidR="00087BBB" w:rsidRPr="00087BBB">
        <w:rPr>
          <w:rFonts w:cs="Arial"/>
        </w:rPr>
        <w:t>Child Development</w:t>
      </w:r>
      <w:r w:rsidRPr="00087BBB">
        <w:rPr>
          <w:rFonts w:cs="Arial"/>
        </w:rPr>
        <w:t xml:space="preserve"> Fund</w:t>
      </w:r>
    </w:p>
    <w:p w14:paraId="0273A771" w14:textId="77777777" w:rsidR="00087BBB" w:rsidRPr="00553C42" w:rsidRDefault="00087BBB" w:rsidP="00087BBB">
      <w:pPr>
        <w:autoSpaceDE w:val="0"/>
        <w:autoSpaceDN w:val="0"/>
        <w:adjustRightInd w:val="0"/>
        <w:spacing w:after="240"/>
        <w:rPr>
          <w:rFonts w:cs="Arial"/>
          <w:i/>
          <w:iCs/>
        </w:rPr>
      </w:pPr>
      <w:r w:rsidRPr="00553C42">
        <w:rPr>
          <w:rFonts w:cs="Arial"/>
          <w:i/>
          <w:iCs/>
        </w:rPr>
        <w:t>New resource code established to allow LEAs to account for the CARES Act Child Care and Development Block Grant for federal Alternative Payment Program.</w:t>
      </w:r>
    </w:p>
    <w:p w14:paraId="3496C461" w14:textId="16F7F05B" w:rsidR="0021742D" w:rsidRPr="00087BBB" w:rsidRDefault="0021742D" w:rsidP="0021742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Opened new Resource 5053 </w:t>
      </w:r>
      <w:r w:rsidRPr="00087BBB">
        <w:rPr>
          <w:rFonts w:cs="Arial"/>
        </w:rPr>
        <w:t xml:space="preserve">to </w:t>
      </w:r>
      <w:r>
        <w:rPr>
          <w:rFonts w:cs="Arial"/>
        </w:rPr>
        <w:t>F</w:t>
      </w:r>
      <w:r w:rsidRPr="00087BBB">
        <w:rPr>
          <w:rFonts w:cs="Arial"/>
        </w:rPr>
        <w:t>und 12 for districts and counties</w:t>
      </w:r>
      <w:r w:rsidR="008E3ACE">
        <w:rPr>
          <w:rFonts w:cs="Arial"/>
        </w:rPr>
        <w:t>.</w:t>
      </w:r>
    </w:p>
    <w:p w14:paraId="669FE675" w14:textId="77777777" w:rsidR="0021742D" w:rsidRDefault="0021742D" w:rsidP="0021742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RS 5053 – </w:t>
      </w:r>
      <w:r w:rsidRPr="00225C24">
        <w:rPr>
          <w:rFonts w:cs="Arial"/>
        </w:rPr>
        <w:t>Child Development: CARES Federal Alternative Payment,</w:t>
      </w:r>
      <w:r>
        <w:rPr>
          <w:rFonts w:cs="Arial"/>
        </w:rPr>
        <w:t xml:space="preserve"> </w:t>
      </w:r>
      <w:r w:rsidRPr="00225C24">
        <w:rPr>
          <w:rFonts w:cs="Arial"/>
        </w:rPr>
        <w:t>Stage 2 (Contract Prefix C2AP)</w:t>
      </w:r>
    </w:p>
    <w:p w14:paraId="7262BD94" w14:textId="77777777" w:rsidR="0021742D" w:rsidRPr="00087BBB" w:rsidRDefault="0021742D" w:rsidP="0021742D">
      <w:pPr>
        <w:autoSpaceDE w:val="0"/>
        <w:autoSpaceDN w:val="0"/>
        <w:adjustRightInd w:val="0"/>
        <w:rPr>
          <w:rFonts w:cs="Arial"/>
        </w:rPr>
      </w:pPr>
      <w:r w:rsidRPr="00087BBB">
        <w:rPr>
          <w:rFonts w:cs="Arial"/>
        </w:rPr>
        <w:t>FD 12 – Child Development Fund</w:t>
      </w:r>
    </w:p>
    <w:p w14:paraId="36789E8F" w14:textId="6DF6222A" w:rsidR="0021742D" w:rsidRPr="00553C42" w:rsidRDefault="0021742D" w:rsidP="0021742D">
      <w:pPr>
        <w:autoSpaceDE w:val="0"/>
        <w:autoSpaceDN w:val="0"/>
        <w:adjustRightInd w:val="0"/>
        <w:spacing w:after="240"/>
        <w:rPr>
          <w:rFonts w:cs="Arial"/>
          <w:i/>
          <w:iCs/>
        </w:rPr>
      </w:pPr>
      <w:r w:rsidRPr="00553C42">
        <w:rPr>
          <w:rFonts w:cs="Arial"/>
          <w:i/>
          <w:iCs/>
        </w:rPr>
        <w:t xml:space="preserve">New resource code established to allow LEAs to account for the CARES Act Child Care and Development Block Grant for </w:t>
      </w:r>
      <w:r w:rsidR="008E3ACE">
        <w:rPr>
          <w:rFonts w:cs="Arial"/>
          <w:i/>
          <w:iCs/>
        </w:rPr>
        <w:t>f</w:t>
      </w:r>
      <w:r w:rsidRPr="00553C42">
        <w:rPr>
          <w:rFonts w:cs="Arial"/>
          <w:i/>
          <w:iCs/>
        </w:rPr>
        <w:t>ederal Alternative Payment, Stage 2 Program</w:t>
      </w:r>
      <w:r w:rsidR="008E3ACE">
        <w:rPr>
          <w:rFonts w:cs="Arial"/>
          <w:i/>
          <w:iCs/>
        </w:rPr>
        <w:t>.</w:t>
      </w:r>
    </w:p>
    <w:p w14:paraId="31D03D4C" w14:textId="033AB176" w:rsidR="0021742D" w:rsidRPr="00087BBB" w:rsidRDefault="0021742D" w:rsidP="00B9716B">
      <w:pPr>
        <w:keepNext/>
      </w:pPr>
      <w:r>
        <w:lastRenderedPageBreak/>
        <w:t xml:space="preserve">Opened new Resource 5054 </w:t>
      </w:r>
      <w:r w:rsidRPr="00087BBB">
        <w:t xml:space="preserve">to </w:t>
      </w:r>
      <w:r>
        <w:t>F</w:t>
      </w:r>
      <w:r w:rsidRPr="00087BBB">
        <w:t>und 12 for districts and counties</w:t>
      </w:r>
      <w:r w:rsidR="008E3ACE">
        <w:t>.</w:t>
      </w:r>
    </w:p>
    <w:p w14:paraId="47FC898D" w14:textId="105D847C" w:rsidR="002B3CC1" w:rsidRDefault="002B3CC1" w:rsidP="002B3CC1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RS 5054 – </w:t>
      </w:r>
      <w:r w:rsidRPr="00553C42">
        <w:rPr>
          <w:rFonts w:cs="Arial"/>
        </w:rPr>
        <w:t>Child Development: CARES Act Federal Alternative Payment, Stage 3</w:t>
      </w:r>
      <w:r w:rsidR="00CD0C87" w:rsidRPr="00553C42">
        <w:rPr>
          <w:rFonts w:cs="Arial"/>
        </w:rPr>
        <w:t xml:space="preserve"> </w:t>
      </w:r>
      <w:r w:rsidRPr="00553C42">
        <w:rPr>
          <w:rFonts w:cs="Arial"/>
        </w:rPr>
        <w:t>(Contract Prefix C3AP</w:t>
      </w:r>
      <w:r>
        <w:rPr>
          <w:rFonts w:cs="Arial"/>
        </w:rPr>
        <w:t>)</w:t>
      </w:r>
    </w:p>
    <w:p w14:paraId="2F2A1695" w14:textId="77777777" w:rsidR="002B3CC1" w:rsidRPr="00087BBB" w:rsidRDefault="002B3CC1" w:rsidP="002B3CC1">
      <w:pPr>
        <w:autoSpaceDE w:val="0"/>
        <w:autoSpaceDN w:val="0"/>
        <w:adjustRightInd w:val="0"/>
        <w:rPr>
          <w:rFonts w:cs="Arial"/>
        </w:rPr>
      </w:pPr>
      <w:r w:rsidRPr="00087BBB">
        <w:rPr>
          <w:rFonts w:cs="Arial"/>
        </w:rPr>
        <w:t>FD 12 – Child Development Fund</w:t>
      </w:r>
    </w:p>
    <w:p w14:paraId="2F8CAD55" w14:textId="487CEF9E" w:rsidR="002B3CC1" w:rsidRDefault="002B3CC1" w:rsidP="002B3CC1">
      <w:pPr>
        <w:autoSpaceDE w:val="0"/>
        <w:autoSpaceDN w:val="0"/>
        <w:adjustRightInd w:val="0"/>
        <w:spacing w:after="240"/>
        <w:rPr>
          <w:rFonts w:cs="Arial"/>
          <w:i/>
          <w:iCs/>
        </w:rPr>
      </w:pPr>
      <w:r w:rsidRPr="00553C42">
        <w:rPr>
          <w:rFonts w:cs="Arial"/>
          <w:i/>
          <w:iCs/>
        </w:rPr>
        <w:t>New resource code established to allow LEAs to account for the CARES Act Child Care and Development Block Grant for federal Alternative Payment, Stage 3 Program</w:t>
      </w:r>
      <w:r>
        <w:rPr>
          <w:rFonts w:cs="Arial"/>
          <w:i/>
          <w:iCs/>
        </w:rPr>
        <w:t>.</w:t>
      </w:r>
    </w:p>
    <w:p w14:paraId="5BFDDBAD" w14:textId="25DE5F5B" w:rsidR="00463357" w:rsidRPr="00087BBB" w:rsidRDefault="00463357" w:rsidP="00CD0C87">
      <w:r>
        <w:t xml:space="preserve">Opened new Resource 6123 </w:t>
      </w:r>
      <w:r w:rsidRPr="00087BBB">
        <w:t xml:space="preserve">to </w:t>
      </w:r>
      <w:r>
        <w:t>F</w:t>
      </w:r>
      <w:r w:rsidRPr="00087BBB">
        <w:t>und 12 for districts</w:t>
      </w:r>
      <w:r>
        <w:t>,</w:t>
      </w:r>
      <w:r w:rsidRPr="00087BBB">
        <w:t xml:space="preserve"> counties</w:t>
      </w:r>
      <w:r w:rsidR="008E3ACE">
        <w:t>,</w:t>
      </w:r>
      <w:r>
        <w:t xml:space="preserve"> and JPAs</w:t>
      </w:r>
      <w:r w:rsidR="008E3ACE">
        <w:t>.</w:t>
      </w:r>
    </w:p>
    <w:p w14:paraId="137C3D82" w14:textId="726ECF09" w:rsidR="009710AE" w:rsidRDefault="009710AE" w:rsidP="00CD0C87">
      <w:r>
        <w:t xml:space="preserve">RS 6123 – </w:t>
      </w:r>
      <w:r w:rsidRPr="006C7971">
        <w:t>Child Development: Quality Improvement Activities – Quality Counts</w:t>
      </w:r>
      <w:r w:rsidR="0008678E">
        <w:t xml:space="preserve"> </w:t>
      </w:r>
      <w:r w:rsidRPr="006C7971">
        <w:t>California (QCC) Workforce Pathways Grant</w:t>
      </w:r>
    </w:p>
    <w:p w14:paraId="75EC9A2E" w14:textId="77777777" w:rsidR="00463357" w:rsidRPr="00087BBB" w:rsidRDefault="00463357" w:rsidP="00CD0C87">
      <w:r w:rsidRPr="00087BBB">
        <w:t>FD 12 – Child Development Fund</w:t>
      </w:r>
    </w:p>
    <w:p w14:paraId="13F31D6B" w14:textId="73F8B223" w:rsidR="009710AE" w:rsidRDefault="009710AE" w:rsidP="00CD0C87">
      <w:pPr>
        <w:spacing w:after="240"/>
        <w:rPr>
          <w:b/>
          <w:i/>
          <w:iCs/>
        </w:rPr>
      </w:pPr>
      <w:r w:rsidRPr="006C7971">
        <w:rPr>
          <w:i/>
          <w:iCs/>
        </w:rPr>
        <w:t>New resource code established to allow</w:t>
      </w:r>
      <w:r>
        <w:rPr>
          <w:i/>
          <w:iCs/>
        </w:rPr>
        <w:t xml:space="preserve"> </w:t>
      </w:r>
      <w:r w:rsidRPr="006C7971">
        <w:rPr>
          <w:i/>
          <w:iCs/>
        </w:rPr>
        <w:t>LEAs to account for the state portion of the</w:t>
      </w:r>
      <w:r>
        <w:rPr>
          <w:i/>
          <w:iCs/>
        </w:rPr>
        <w:t xml:space="preserve"> </w:t>
      </w:r>
      <w:r w:rsidRPr="006C7971">
        <w:rPr>
          <w:i/>
          <w:iCs/>
        </w:rPr>
        <w:t>Quality Counts California (QCC)</w:t>
      </w:r>
      <w:r>
        <w:rPr>
          <w:i/>
          <w:iCs/>
        </w:rPr>
        <w:t xml:space="preserve"> </w:t>
      </w:r>
      <w:r w:rsidRPr="006C7971">
        <w:rPr>
          <w:i/>
          <w:iCs/>
        </w:rPr>
        <w:t>Workforce Pathways Grant</w:t>
      </w:r>
      <w:r>
        <w:rPr>
          <w:i/>
          <w:iCs/>
        </w:rPr>
        <w:t>.</w:t>
      </w:r>
    </w:p>
    <w:p w14:paraId="109B5BF7" w14:textId="4AB9A2EC" w:rsidR="00017749" w:rsidRPr="00087BBB" w:rsidRDefault="00017749" w:rsidP="00CD0C87">
      <w:r>
        <w:t xml:space="preserve">Opened </w:t>
      </w:r>
      <w:r w:rsidR="00152226">
        <w:t xml:space="preserve">new </w:t>
      </w:r>
      <w:r>
        <w:t xml:space="preserve">Resource 6546 </w:t>
      </w:r>
      <w:r w:rsidRPr="00087BBB">
        <w:t xml:space="preserve">to </w:t>
      </w:r>
      <w:r>
        <w:t>the following f</w:t>
      </w:r>
      <w:r w:rsidRPr="00087BBB">
        <w:t>und</w:t>
      </w:r>
      <w:r>
        <w:t>s</w:t>
      </w:r>
      <w:r w:rsidRPr="00087BBB">
        <w:t xml:space="preserve"> for districts</w:t>
      </w:r>
      <w:r>
        <w:t>,</w:t>
      </w:r>
      <w:r w:rsidRPr="00087BBB">
        <w:t xml:space="preserve"> counties</w:t>
      </w:r>
      <w:r w:rsidR="008E3ACE">
        <w:t>,</w:t>
      </w:r>
      <w:r>
        <w:t xml:space="preserve"> and JPAs</w:t>
      </w:r>
      <w:r w:rsidRPr="00087BBB">
        <w:t>:</w:t>
      </w:r>
    </w:p>
    <w:p w14:paraId="7CE42D28" w14:textId="77777777" w:rsidR="00017749" w:rsidRDefault="00017749" w:rsidP="00CD0C87">
      <w:r>
        <w:t xml:space="preserve">RS 6546 – </w:t>
      </w:r>
      <w:r w:rsidRPr="0041552E">
        <w:t>Mental Health-Related Services</w:t>
      </w:r>
    </w:p>
    <w:p w14:paraId="457438F7" w14:textId="77777777" w:rsidR="00017749" w:rsidRDefault="00017749" w:rsidP="00CD0C87">
      <w:pPr>
        <w:rPr>
          <w:b/>
        </w:rPr>
      </w:pPr>
      <w:r w:rsidRPr="00017749">
        <w:t>FD 01 – General Fund</w:t>
      </w:r>
    </w:p>
    <w:p w14:paraId="406EF38F" w14:textId="7DE89343" w:rsidR="00017749" w:rsidRPr="00017749" w:rsidRDefault="00017749" w:rsidP="00CD0C87">
      <w:pPr>
        <w:rPr>
          <w:b/>
        </w:rPr>
      </w:pPr>
      <w:r w:rsidRPr="00017749">
        <w:t>FD 09 – Charter Schools Special Revenue Fund</w:t>
      </w:r>
    </w:p>
    <w:p w14:paraId="7B829D05" w14:textId="77777777" w:rsidR="00017749" w:rsidRPr="00017749" w:rsidRDefault="00017749" w:rsidP="00CD0C87">
      <w:pPr>
        <w:rPr>
          <w:b/>
        </w:rPr>
      </w:pPr>
      <w:r w:rsidRPr="00017749">
        <w:t>FD 10 – Special Education Pass-Through Fund</w:t>
      </w:r>
    </w:p>
    <w:p w14:paraId="223D4B60" w14:textId="77777777" w:rsidR="00017749" w:rsidRDefault="00017749" w:rsidP="00CD0C87">
      <w:pPr>
        <w:rPr>
          <w:b/>
        </w:rPr>
      </w:pPr>
      <w:r w:rsidRPr="00017749">
        <w:t>FD 62 – Charter Schools Enterprise Fund</w:t>
      </w:r>
    </w:p>
    <w:p w14:paraId="7E1DEB5D" w14:textId="58FE4402" w:rsidR="00017749" w:rsidRPr="0021749F" w:rsidRDefault="00017749" w:rsidP="00017749">
      <w:pPr>
        <w:spacing w:after="240"/>
      </w:pPr>
      <w:r w:rsidRPr="0041552E">
        <w:rPr>
          <w:rFonts w:cs="Arial"/>
          <w:i/>
          <w:iCs/>
        </w:rPr>
        <w:t>New resource code established to allow LEAs to</w:t>
      </w:r>
      <w:r>
        <w:rPr>
          <w:rFonts w:cs="Arial"/>
          <w:i/>
          <w:iCs/>
        </w:rPr>
        <w:t xml:space="preserve"> </w:t>
      </w:r>
      <w:r w:rsidRPr="0041552E">
        <w:rPr>
          <w:rFonts w:cs="Arial"/>
          <w:i/>
          <w:iCs/>
        </w:rPr>
        <w:t>record state funding to provide</w:t>
      </w:r>
      <w:r>
        <w:rPr>
          <w:rFonts w:cs="Arial"/>
          <w:i/>
          <w:iCs/>
        </w:rPr>
        <w:t xml:space="preserve"> </w:t>
      </w:r>
      <w:r w:rsidRPr="0041552E">
        <w:rPr>
          <w:rFonts w:cs="Arial"/>
          <w:i/>
          <w:iCs/>
        </w:rPr>
        <w:t>mental health-related services for pupils with or without an</w:t>
      </w:r>
      <w:r>
        <w:rPr>
          <w:rFonts w:cs="Arial"/>
          <w:i/>
          <w:iCs/>
        </w:rPr>
        <w:t xml:space="preserve"> </w:t>
      </w:r>
      <w:r w:rsidRPr="0041552E">
        <w:rPr>
          <w:rFonts w:cs="Arial"/>
          <w:i/>
          <w:iCs/>
        </w:rPr>
        <w:t xml:space="preserve">individualized education program (IEP) effective 2020-21. </w:t>
      </w:r>
      <w:r w:rsidR="00152226">
        <w:rPr>
          <w:rFonts w:cs="Arial"/>
          <w:i/>
          <w:iCs/>
        </w:rPr>
        <w:t xml:space="preserve">For </w:t>
      </w:r>
      <w:r w:rsidRPr="0041552E">
        <w:rPr>
          <w:rFonts w:cs="Arial"/>
          <w:i/>
          <w:iCs/>
        </w:rPr>
        <w:t>2019-20 and prior fiscal years, the</w:t>
      </w:r>
      <w:r>
        <w:rPr>
          <w:rFonts w:cs="Arial"/>
          <w:i/>
          <w:iCs/>
        </w:rPr>
        <w:t xml:space="preserve"> </w:t>
      </w:r>
      <w:r w:rsidRPr="0041552E">
        <w:rPr>
          <w:rFonts w:cs="Arial"/>
          <w:i/>
          <w:iCs/>
        </w:rPr>
        <w:t>Resource was 6512 and the funding was restricted for pupils with an IEP</w:t>
      </w:r>
      <w:r>
        <w:rPr>
          <w:rFonts w:cs="Arial"/>
          <w:i/>
          <w:iCs/>
        </w:rPr>
        <w:t>.</w:t>
      </w:r>
    </w:p>
    <w:p w14:paraId="4E0CF56B" w14:textId="77777777" w:rsidR="00CD79F7" w:rsidRDefault="00CD79F7" w:rsidP="00CD79F7">
      <w:pPr>
        <w:pStyle w:val="Heading2"/>
      </w:pPr>
      <w:r>
        <w:t>Resource by Object</w:t>
      </w:r>
    </w:p>
    <w:p w14:paraId="3A1A8EF3" w14:textId="2E4BD0F9" w:rsidR="00E15C03" w:rsidRPr="00F81692" w:rsidRDefault="00E15C03" w:rsidP="00793555">
      <w:pPr>
        <w:autoSpaceDE w:val="0"/>
        <w:autoSpaceDN w:val="0"/>
        <w:adjustRightInd w:val="0"/>
        <w:rPr>
          <w:rFonts w:cs="Arial"/>
        </w:rPr>
      </w:pPr>
      <w:r w:rsidRPr="00F81692">
        <w:rPr>
          <w:rFonts w:cs="Arial"/>
        </w:rPr>
        <w:t xml:space="preserve">Opened </w:t>
      </w:r>
      <w:r w:rsidR="001D4C17">
        <w:rPr>
          <w:rFonts w:cs="Arial"/>
        </w:rPr>
        <w:t xml:space="preserve">new </w:t>
      </w:r>
      <w:r w:rsidRPr="00F81692">
        <w:rPr>
          <w:rFonts w:cs="Arial"/>
        </w:rPr>
        <w:t>Resource 321</w:t>
      </w:r>
      <w:r w:rsidR="0035253C">
        <w:rPr>
          <w:rFonts w:cs="Arial"/>
        </w:rPr>
        <w:t>1</w:t>
      </w:r>
      <w:r w:rsidRPr="00F81692">
        <w:rPr>
          <w:rFonts w:cs="Arial"/>
        </w:rPr>
        <w:t xml:space="preserve"> to the following objects for districts and counties:</w:t>
      </w:r>
    </w:p>
    <w:p w14:paraId="56EBB662" w14:textId="37363919" w:rsidR="00E15C03" w:rsidRPr="00F81692" w:rsidRDefault="0035253C" w:rsidP="00E15C03">
      <w:r>
        <w:rPr>
          <w:rFonts w:cs="Arial"/>
        </w:rPr>
        <w:t xml:space="preserve">RS 3211 – </w:t>
      </w:r>
      <w:r w:rsidRPr="00DF4B4B">
        <w:rPr>
          <w:rFonts w:cs="Arial"/>
        </w:rPr>
        <w:t>ESSER - California Community Schools Partnership Program</w:t>
      </w:r>
    </w:p>
    <w:p w14:paraId="02B6A99A" w14:textId="77777777" w:rsidR="0086270D" w:rsidRDefault="0086270D" w:rsidP="0086270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OB 8285 – Interagency Contracts Between LEAs</w:t>
      </w:r>
    </w:p>
    <w:p w14:paraId="34951D36" w14:textId="77777777" w:rsidR="0086270D" w:rsidRDefault="0086270D" w:rsidP="0086270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OB 8287 – Pass-through Revenues from Federal Sources</w:t>
      </w:r>
    </w:p>
    <w:p w14:paraId="578E7729" w14:textId="5EF99647" w:rsidR="0086270D" w:rsidRDefault="0086270D" w:rsidP="0086270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OB 8290 – All Other Federal Revenue</w:t>
      </w:r>
    </w:p>
    <w:p w14:paraId="0F7E48DF" w14:textId="77777777" w:rsidR="0086270D" w:rsidRDefault="0086270D" w:rsidP="0086270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OB 8660 – Interest</w:t>
      </w:r>
    </w:p>
    <w:p w14:paraId="7ABE58D7" w14:textId="77777777" w:rsidR="0086270D" w:rsidRDefault="0086270D" w:rsidP="0086270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OB 8662 – Net Increase (Decrease) in the Fair Value of Investments</w:t>
      </w:r>
    </w:p>
    <w:p w14:paraId="73633B65" w14:textId="77777777" w:rsidR="0086270D" w:rsidRDefault="0086270D" w:rsidP="0086270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OB 8699 – All Other Local Revenue</w:t>
      </w:r>
    </w:p>
    <w:p w14:paraId="40EA854E" w14:textId="77777777" w:rsidR="0086270D" w:rsidRDefault="0086270D" w:rsidP="0086270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OB 8919 – Other Authorized Interfund Transfers In</w:t>
      </w:r>
    </w:p>
    <w:p w14:paraId="0008E5AB" w14:textId="77777777" w:rsidR="0086270D" w:rsidRDefault="0086270D" w:rsidP="0086270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OB 8965 – Transfers from Funds of Lapsed/Reorganized LEAs</w:t>
      </w:r>
    </w:p>
    <w:p w14:paraId="705F8CE9" w14:textId="380442EB" w:rsidR="0086270D" w:rsidRDefault="0086270D" w:rsidP="0086270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OB 9110 – Cash in County Treasury</w:t>
      </w:r>
    </w:p>
    <w:p w14:paraId="1CADC4E7" w14:textId="61C16C42" w:rsidR="0086270D" w:rsidRDefault="0086270D" w:rsidP="00A6720D">
      <w:pPr>
        <w:autoSpaceDE w:val="0"/>
        <w:autoSpaceDN w:val="0"/>
        <w:adjustRightInd w:val="0"/>
        <w:ind w:left="1260" w:hanging="1260"/>
        <w:rPr>
          <w:rFonts w:cs="Arial"/>
        </w:rPr>
      </w:pPr>
      <w:r>
        <w:rPr>
          <w:rFonts w:cs="Arial"/>
        </w:rPr>
        <w:t>OB 9111 – Fair Value Adjustment to Cash in County Treasury</w:t>
      </w:r>
    </w:p>
    <w:p w14:paraId="51679594" w14:textId="77777777" w:rsidR="0086270D" w:rsidRDefault="0086270D" w:rsidP="0086270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OB 9120 – Cash in Bank(s)</w:t>
      </w:r>
    </w:p>
    <w:p w14:paraId="0DE2296F" w14:textId="77777777" w:rsidR="0086270D" w:rsidRDefault="0086270D" w:rsidP="0086270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OB 9140 – Cash Collections Awaiting Deposit</w:t>
      </w:r>
    </w:p>
    <w:p w14:paraId="385C328F" w14:textId="77777777" w:rsidR="0086270D" w:rsidRDefault="0086270D" w:rsidP="0086270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OB 9200 – Accounts Receivable</w:t>
      </w:r>
    </w:p>
    <w:p w14:paraId="440C6A5F" w14:textId="77777777" w:rsidR="0086270D" w:rsidRDefault="0086270D" w:rsidP="0086270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OB 9290 – Due from Grantor Governments</w:t>
      </w:r>
    </w:p>
    <w:p w14:paraId="2B5990DC" w14:textId="77777777" w:rsidR="0086270D" w:rsidRDefault="0086270D" w:rsidP="0086270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OB 9310 – Due from Other Funds</w:t>
      </w:r>
    </w:p>
    <w:p w14:paraId="7BA79E44" w14:textId="497D5842" w:rsidR="006A2771" w:rsidRDefault="006A2771" w:rsidP="0086270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OB 9440 – Equipment</w:t>
      </w:r>
    </w:p>
    <w:p w14:paraId="1B115EA3" w14:textId="78F060BA" w:rsidR="006A2771" w:rsidRDefault="006A2771" w:rsidP="0086270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OB 9445 – Accumulated Depreciation – Equipment</w:t>
      </w:r>
    </w:p>
    <w:p w14:paraId="5E4C4078" w14:textId="1351BC5B" w:rsidR="0086270D" w:rsidRDefault="0086270D" w:rsidP="0086270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OB 9500 – Accounts Payable (Current Liabilities)</w:t>
      </w:r>
    </w:p>
    <w:p w14:paraId="2E523115" w14:textId="77777777" w:rsidR="0086270D" w:rsidRDefault="0086270D" w:rsidP="0086270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OB 9590 – Due to Grantor Governments</w:t>
      </w:r>
    </w:p>
    <w:p w14:paraId="2231C547" w14:textId="77777777" w:rsidR="0086270D" w:rsidRDefault="0086270D" w:rsidP="0086270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>OB 9610 – Due to Other Funds</w:t>
      </w:r>
    </w:p>
    <w:p w14:paraId="532DE67A" w14:textId="77777777" w:rsidR="0086270D" w:rsidRDefault="0086270D" w:rsidP="0086270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OB 9740 – Restricted Balance</w:t>
      </w:r>
    </w:p>
    <w:p w14:paraId="2B617123" w14:textId="245808F8" w:rsidR="0086270D" w:rsidRDefault="0086270D" w:rsidP="00A6720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OB 9790 – Unassigned/Unappropriated/Unrestricted Net Position</w:t>
      </w:r>
    </w:p>
    <w:p w14:paraId="543E22A1" w14:textId="77777777" w:rsidR="0086270D" w:rsidRDefault="0086270D" w:rsidP="0086270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OB 9791 – Beginning Fund Balance</w:t>
      </w:r>
    </w:p>
    <w:p w14:paraId="6EC36F4D" w14:textId="77777777" w:rsidR="0086270D" w:rsidRDefault="0086270D" w:rsidP="0086270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OB 9793 – Audit Adjustments</w:t>
      </w:r>
    </w:p>
    <w:p w14:paraId="5A91BDA1" w14:textId="62A1D93A" w:rsidR="0086270D" w:rsidRDefault="0086270D" w:rsidP="0086270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OB 9795 – Other Restatements</w:t>
      </w:r>
    </w:p>
    <w:p w14:paraId="7617647A" w14:textId="63BAD0B3" w:rsidR="006A2771" w:rsidRDefault="006A2771" w:rsidP="0086270D">
      <w:pPr>
        <w:autoSpaceDE w:val="0"/>
        <w:autoSpaceDN w:val="0"/>
        <w:adjustRightInd w:val="0"/>
        <w:rPr>
          <w:rFonts w:cs="Arial"/>
        </w:rPr>
      </w:pPr>
      <w:r w:rsidRPr="006A2771">
        <w:rPr>
          <w:rFonts w:cs="Arial"/>
        </w:rPr>
        <w:t>OB 9796 – Net Investment in Capital Assets</w:t>
      </w:r>
    </w:p>
    <w:p w14:paraId="456DC1C9" w14:textId="2424AF9E" w:rsidR="00E15C03" w:rsidRPr="00F81692" w:rsidRDefault="0086270D" w:rsidP="0086270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OB 9797 – Restricted Net Position</w:t>
      </w:r>
    </w:p>
    <w:p w14:paraId="2A302987" w14:textId="77777777" w:rsidR="002A224A" w:rsidRPr="005A1FE5" w:rsidRDefault="002A224A" w:rsidP="002A224A">
      <w:pPr>
        <w:autoSpaceDE w:val="0"/>
        <w:autoSpaceDN w:val="0"/>
        <w:adjustRightInd w:val="0"/>
        <w:spacing w:after="240"/>
        <w:rPr>
          <w:rFonts w:cs="Arial"/>
          <w:i/>
          <w:iCs/>
        </w:rPr>
      </w:pPr>
      <w:r w:rsidRPr="00DF4B4B">
        <w:rPr>
          <w:rFonts w:cs="Arial"/>
          <w:i/>
          <w:iCs/>
        </w:rPr>
        <w:t>New resource code established to allow</w:t>
      </w:r>
      <w:r>
        <w:rPr>
          <w:rFonts w:cs="Arial"/>
          <w:i/>
          <w:iCs/>
        </w:rPr>
        <w:t xml:space="preserve"> </w:t>
      </w:r>
      <w:r w:rsidRPr="00DF4B4B">
        <w:rPr>
          <w:rFonts w:cs="Arial"/>
          <w:i/>
          <w:iCs/>
        </w:rPr>
        <w:t>LEAs to account for the California Community Schools Partnership Program, which is</w:t>
      </w:r>
      <w:r>
        <w:rPr>
          <w:rFonts w:cs="Arial"/>
          <w:i/>
          <w:iCs/>
        </w:rPr>
        <w:t xml:space="preserve"> </w:t>
      </w:r>
      <w:r w:rsidRPr="00DF4B4B">
        <w:rPr>
          <w:rFonts w:cs="Arial"/>
          <w:i/>
          <w:iCs/>
        </w:rPr>
        <w:t>appropriated from the Elementary and Secondary Emergency Relief (ESSER) Fund.</w:t>
      </w:r>
    </w:p>
    <w:p w14:paraId="2FFE1ECD" w14:textId="5E6CD87A" w:rsidR="009C7DE6" w:rsidRPr="00B27378" w:rsidRDefault="009C7DE6" w:rsidP="009C7DE6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 xml:space="preserve">Opened </w:t>
      </w:r>
      <w:r w:rsidR="00A6720D" w:rsidRPr="002A224A">
        <w:rPr>
          <w:rFonts w:cs="Arial"/>
        </w:rPr>
        <w:t xml:space="preserve">new </w:t>
      </w:r>
      <w:r w:rsidRPr="002A224A">
        <w:rPr>
          <w:rFonts w:cs="Arial"/>
        </w:rPr>
        <w:t xml:space="preserve">Resource </w:t>
      </w:r>
      <w:r w:rsidR="002A224A" w:rsidRPr="002A224A">
        <w:rPr>
          <w:rFonts w:cs="Arial"/>
        </w:rPr>
        <w:t>5052</w:t>
      </w:r>
      <w:r w:rsidRPr="002A224A">
        <w:rPr>
          <w:rFonts w:cs="Arial"/>
        </w:rPr>
        <w:t xml:space="preserve"> to the following objects for districts and counties</w:t>
      </w:r>
      <w:r w:rsidR="002A224A" w:rsidRPr="00B27378">
        <w:rPr>
          <w:rFonts w:cs="Arial"/>
        </w:rPr>
        <w:t>:</w:t>
      </w:r>
    </w:p>
    <w:p w14:paraId="3B78A746" w14:textId="77777777" w:rsidR="002A224A" w:rsidRDefault="002A224A" w:rsidP="002A224A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RS 5052 – </w:t>
      </w:r>
      <w:r w:rsidRPr="00DF4B4B">
        <w:rPr>
          <w:rFonts w:cs="Arial"/>
        </w:rPr>
        <w:t>Child Development: CARES Act Federal Alternative Payment (Contract</w:t>
      </w:r>
      <w:r>
        <w:rPr>
          <w:rFonts w:cs="Arial"/>
        </w:rPr>
        <w:t xml:space="preserve"> </w:t>
      </w:r>
      <w:r w:rsidRPr="00DF4B4B">
        <w:rPr>
          <w:rFonts w:cs="Arial"/>
        </w:rPr>
        <w:t>Prefix CAPP)</w:t>
      </w:r>
    </w:p>
    <w:p w14:paraId="19A41C05" w14:textId="77777777" w:rsidR="009C7DE6" w:rsidRPr="002A224A" w:rsidRDefault="009C7DE6" w:rsidP="009C7DE6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8285 – Interagency Contracts Between LEAs</w:t>
      </w:r>
    </w:p>
    <w:p w14:paraId="47D3A8BC" w14:textId="77777777" w:rsidR="009C7DE6" w:rsidRPr="002A224A" w:rsidRDefault="009C7DE6" w:rsidP="009C7DE6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8287 – Pass-through Revenues from Federal Sources</w:t>
      </w:r>
    </w:p>
    <w:p w14:paraId="1DFD01A0" w14:textId="7BA9C519" w:rsidR="009C7DE6" w:rsidRPr="002A224A" w:rsidRDefault="009C7DE6" w:rsidP="009C7DE6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8290 – All Other Federal Revenue</w:t>
      </w:r>
    </w:p>
    <w:p w14:paraId="0E341BFD" w14:textId="77777777" w:rsidR="009C7DE6" w:rsidRPr="002A224A" w:rsidRDefault="009C7DE6" w:rsidP="009C7DE6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8660 – Interest</w:t>
      </w:r>
    </w:p>
    <w:p w14:paraId="0022699E" w14:textId="3E464373" w:rsidR="009C7DE6" w:rsidRPr="002A224A" w:rsidRDefault="009C7DE6" w:rsidP="009C7DE6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8662 – Net Increase (Decrease) in the Fair Value of Investments</w:t>
      </w:r>
    </w:p>
    <w:p w14:paraId="28966BDE" w14:textId="0C640360" w:rsidR="002A224A" w:rsidRPr="002A224A" w:rsidRDefault="002A224A" w:rsidP="009C7DE6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8673 – Child Development Parent Fees</w:t>
      </w:r>
    </w:p>
    <w:p w14:paraId="433A886C" w14:textId="77777777" w:rsidR="009C7DE6" w:rsidRPr="002A224A" w:rsidRDefault="009C7DE6" w:rsidP="009C7DE6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8699 – All Other Local Revenue</w:t>
      </w:r>
    </w:p>
    <w:p w14:paraId="37906FA7" w14:textId="77777777" w:rsidR="009C7DE6" w:rsidRPr="002A224A" w:rsidRDefault="009C7DE6" w:rsidP="009C7DE6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8919 – Other Authorized Interfund Transfers In</w:t>
      </w:r>
    </w:p>
    <w:p w14:paraId="28D3670A" w14:textId="7A655DFA" w:rsidR="009C7DE6" w:rsidRPr="002A224A" w:rsidRDefault="009C7DE6" w:rsidP="009C7DE6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9110 – Cash in County Treasury</w:t>
      </w:r>
    </w:p>
    <w:p w14:paraId="5124C020" w14:textId="5DA0AD6C" w:rsidR="009C7DE6" w:rsidRPr="002A224A" w:rsidRDefault="009C7DE6" w:rsidP="009C7DE6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9111 – Fair Value Adjustment to Cash in County Treasury</w:t>
      </w:r>
    </w:p>
    <w:p w14:paraId="09EB6F22" w14:textId="77777777" w:rsidR="009C7DE6" w:rsidRPr="002A224A" w:rsidRDefault="009C7DE6" w:rsidP="009C7DE6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9120 – Cash in Bank(s)</w:t>
      </w:r>
    </w:p>
    <w:p w14:paraId="28132739" w14:textId="77777777" w:rsidR="009C7DE6" w:rsidRPr="002A224A" w:rsidRDefault="009C7DE6" w:rsidP="009C7DE6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9140 – Cash Collections Awaiting Deposit</w:t>
      </w:r>
    </w:p>
    <w:p w14:paraId="01D46E35" w14:textId="77777777" w:rsidR="009C7DE6" w:rsidRPr="002A224A" w:rsidRDefault="009C7DE6" w:rsidP="009C7DE6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9200 – Accounts Receivable</w:t>
      </w:r>
    </w:p>
    <w:p w14:paraId="4D949915" w14:textId="77777777" w:rsidR="009C7DE6" w:rsidRPr="002A224A" w:rsidRDefault="009C7DE6" w:rsidP="009C7DE6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9290 – Due from Grantor Governments</w:t>
      </w:r>
    </w:p>
    <w:p w14:paraId="58C18C74" w14:textId="77777777" w:rsidR="009C7DE6" w:rsidRPr="002A224A" w:rsidRDefault="009C7DE6" w:rsidP="009C7DE6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9310 – Due from Other Funds</w:t>
      </w:r>
    </w:p>
    <w:p w14:paraId="3364F66F" w14:textId="1FD04751" w:rsidR="009C7DE6" w:rsidRPr="002A224A" w:rsidRDefault="009C7DE6" w:rsidP="009C7DE6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9500 – Accounts Payable (Current Liabilities)</w:t>
      </w:r>
    </w:p>
    <w:p w14:paraId="434ED764" w14:textId="77777777" w:rsidR="009C7DE6" w:rsidRPr="002A224A" w:rsidRDefault="009C7DE6" w:rsidP="009C7DE6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9590 – Due to Grantor Governments</w:t>
      </w:r>
    </w:p>
    <w:p w14:paraId="42A9F3B7" w14:textId="28463843" w:rsidR="009C7DE6" w:rsidRPr="002A224A" w:rsidRDefault="009C7DE6" w:rsidP="009C7DE6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9610 – Due to Other Funds</w:t>
      </w:r>
    </w:p>
    <w:p w14:paraId="28E92FF8" w14:textId="746A049D" w:rsidR="006029B9" w:rsidRPr="002A224A" w:rsidRDefault="006029B9" w:rsidP="009C7DE6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9650 – Unearned Revenue</w:t>
      </w:r>
    </w:p>
    <w:p w14:paraId="2D50E7CC" w14:textId="6BA2859D" w:rsidR="002A224A" w:rsidRDefault="002A224A" w:rsidP="002A224A">
      <w:pPr>
        <w:autoSpaceDE w:val="0"/>
        <w:autoSpaceDN w:val="0"/>
        <w:adjustRightInd w:val="0"/>
        <w:spacing w:after="240"/>
        <w:rPr>
          <w:rFonts w:cs="Arial"/>
          <w:i/>
          <w:iCs/>
        </w:rPr>
      </w:pPr>
      <w:r w:rsidRPr="00553C42">
        <w:rPr>
          <w:rFonts w:cs="Arial"/>
          <w:i/>
          <w:iCs/>
        </w:rPr>
        <w:t>New resource code established to allow LEAs to account for the CARES Act Child Care and Development Block Grant for federal Alternative Payment Program.</w:t>
      </w:r>
    </w:p>
    <w:p w14:paraId="1633B8A9" w14:textId="382D2521" w:rsidR="00C56AC3" w:rsidRPr="00B27378" w:rsidRDefault="00C56AC3" w:rsidP="00C56AC3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Opened new Resource 505</w:t>
      </w:r>
      <w:r>
        <w:rPr>
          <w:rFonts w:cs="Arial"/>
        </w:rPr>
        <w:t>3</w:t>
      </w:r>
      <w:r w:rsidRPr="002A224A">
        <w:rPr>
          <w:rFonts w:cs="Arial"/>
        </w:rPr>
        <w:t xml:space="preserve"> to the following objects for districts and counties</w:t>
      </w:r>
      <w:r w:rsidRPr="00B27378">
        <w:rPr>
          <w:rFonts w:cs="Arial"/>
        </w:rPr>
        <w:t>:</w:t>
      </w:r>
    </w:p>
    <w:p w14:paraId="466A1367" w14:textId="5A1BEC8B" w:rsidR="00CA5A55" w:rsidRDefault="00CA5A55" w:rsidP="00CA5A55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RS 5053 – </w:t>
      </w:r>
      <w:r w:rsidRPr="00225C24">
        <w:rPr>
          <w:rFonts w:cs="Arial"/>
        </w:rPr>
        <w:t xml:space="preserve">Child Development: CARES </w:t>
      </w:r>
      <w:r w:rsidR="00B27378">
        <w:rPr>
          <w:rFonts w:cs="Arial"/>
        </w:rPr>
        <w:t xml:space="preserve">Act </w:t>
      </w:r>
      <w:r w:rsidRPr="00225C24">
        <w:rPr>
          <w:rFonts w:cs="Arial"/>
        </w:rPr>
        <w:t>Federal Alternative Payment,</w:t>
      </w:r>
      <w:r>
        <w:rPr>
          <w:rFonts w:cs="Arial"/>
        </w:rPr>
        <w:t xml:space="preserve"> </w:t>
      </w:r>
      <w:r w:rsidRPr="00225C24">
        <w:rPr>
          <w:rFonts w:cs="Arial"/>
        </w:rPr>
        <w:t>Stage 2 (Contract Prefix C2AP)</w:t>
      </w:r>
    </w:p>
    <w:p w14:paraId="02DFDC7B" w14:textId="77777777" w:rsidR="00C56AC3" w:rsidRPr="002A224A" w:rsidRDefault="00C56AC3" w:rsidP="00C56AC3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8285 – Interagency Contracts Between LEAs</w:t>
      </w:r>
    </w:p>
    <w:p w14:paraId="611A07B7" w14:textId="77777777" w:rsidR="00C56AC3" w:rsidRPr="002A224A" w:rsidRDefault="00C56AC3" w:rsidP="00C56AC3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8287 – Pass-through Revenues from Federal Sources</w:t>
      </w:r>
    </w:p>
    <w:p w14:paraId="3EA6D7B1" w14:textId="77777777" w:rsidR="00C56AC3" w:rsidRPr="002A224A" w:rsidRDefault="00C56AC3" w:rsidP="00C56AC3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8290 – All Other Federal Revenue</w:t>
      </w:r>
    </w:p>
    <w:p w14:paraId="21AD7479" w14:textId="77777777" w:rsidR="00C56AC3" w:rsidRPr="002A224A" w:rsidRDefault="00C56AC3" w:rsidP="00C56AC3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8660 – Interest</w:t>
      </w:r>
    </w:p>
    <w:p w14:paraId="165A1143" w14:textId="77777777" w:rsidR="00C56AC3" w:rsidRPr="002A224A" w:rsidRDefault="00C56AC3" w:rsidP="00C56AC3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8662 – Net Increase (Decrease) in the Fair Value of Investments</w:t>
      </w:r>
    </w:p>
    <w:p w14:paraId="1854FFE0" w14:textId="77777777" w:rsidR="00C56AC3" w:rsidRPr="002A224A" w:rsidRDefault="00C56AC3" w:rsidP="00C56AC3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8673 – Child Development Parent Fees</w:t>
      </w:r>
    </w:p>
    <w:p w14:paraId="0FE8E143" w14:textId="77777777" w:rsidR="00C56AC3" w:rsidRPr="002A224A" w:rsidRDefault="00C56AC3" w:rsidP="00C56AC3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8699 – All Other Local Revenue</w:t>
      </w:r>
    </w:p>
    <w:p w14:paraId="7416733F" w14:textId="77777777" w:rsidR="00C56AC3" w:rsidRPr="002A224A" w:rsidRDefault="00C56AC3" w:rsidP="00C56AC3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8919 – Other Authorized Interfund Transfers In</w:t>
      </w:r>
    </w:p>
    <w:p w14:paraId="1C5022A9" w14:textId="35CAD424" w:rsidR="00C56AC3" w:rsidRPr="002A224A" w:rsidRDefault="00C56AC3" w:rsidP="00C56AC3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lastRenderedPageBreak/>
        <w:t>OB 9110 – Cash in County Treasury</w:t>
      </w:r>
    </w:p>
    <w:p w14:paraId="494E8117" w14:textId="099F086D" w:rsidR="00C56AC3" w:rsidRPr="002A224A" w:rsidRDefault="00C56AC3" w:rsidP="00C56AC3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9111 – Fair Value Adjustment to Cash in County Treasury</w:t>
      </w:r>
    </w:p>
    <w:p w14:paraId="63BB2512" w14:textId="77777777" w:rsidR="00C56AC3" w:rsidRPr="002A224A" w:rsidRDefault="00C56AC3" w:rsidP="00C56AC3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9120 – Cash in Bank(s)</w:t>
      </w:r>
    </w:p>
    <w:p w14:paraId="1D8A1BF4" w14:textId="77777777" w:rsidR="00C56AC3" w:rsidRPr="002A224A" w:rsidRDefault="00C56AC3" w:rsidP="00C56AC3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9140 – Cash Collections Awaiting Deposit</w:t>
      </w:r>
    </w:p>
    <w:p w14:paraId="565F0F25" w14:textId="77777777" w:rsidR="00C56AC3" w:rsidRPr="002A224A" w:rsidRDefault="00C56AC3" w:rsidP="00C56AC3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9200 – Accounts Receivable</w:t>
      </w:r>
    </w:p>
    <w:p w14:paraId="17D4DE6D" w14:textId="77777777" w:rsidR="00C56AC3" w:rsidRPr="002A224A" w:rsidRDefault="00C56AC3" w:rsidP="00C56AC3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9290 – Due from Grantor Governments</w:t>
      </w:r>
    </w:p>
    <w:p w14:paraId="5C65C939" w14:textId="77777777" w:rsidR="00C56AC3" w:rsidRPr="002A224A" w:rsidRDefault="00C56AC3" w:rsidP="00C56AC3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9310 – Due from Other Funds</w:t>
      </w:r>
    </w:p>
    <w:p w14:paraId="47E57070" w14:textId="63A5844F" w:rsidR="00C56AC3" w:rsidRPr="002A224A" w:rsidRDefault="00C56AC3" w:rsidP="00C56AC3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9500 – Accounts Payable (Current Liabilities)</w:t>
      </w:r>
    </w:p>
    <w:p w14:paraId="481765A2" w14:textId="77777777" w:rsidR="00C56AC3" w:rsidRPr="002A224A" w:rsidRDefault="00C56AC3" w:rsidP="00C56AC3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9590 – Due to Grantor Governments</w:t>
      </w:r>
    </w:p>
    <w:p w14:paraId="44A2D5BD" w14:textId="77777777" w:rsidR="00C56AC3" w:rsidRPr="002A224A" w:rsidRDefault="00C56AC3" w:rsidP="00C56AC3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9610 – Due to Other Funds</w:t>
      </w:r>
    </w:p>
    <w:p w14:paraId="35EE7DFD" w14:textId="77777777" w:rsidR="00C56AC3" w:rsidRPr="002A224A" w:rsidRDefault="00C56AC3" w:rsidP="00C56AC3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9650 – Unearned Revenue</w:t>
      </w:r>
    </w:p>
    <w:p w14:paraId="6CD3CD89" w14:textId="7AF1A921" w:rsidR="00CA5A55" w:rsidRDefault="00CA5A55" w:rsidP="00CA5A55">
      <w:pPr>
        <w:autoSpaceDE w:val="0"/>
        <w:autoSpaceDN w:val="0"/>
        <w:adjustRightInd w:val="0"/>
        <w:spacing w:after="240"/>
        <w:rPr>
          <w:rFonts w:cs="Arial"/>
          <w:i/>
          <w:iCs/>
        </w:rPr>
      </w:pPr>
      <w:r w:rsidRPr="00553C42">
        <w:rPr>
          <w:rFonts w:cs="Arial"/>
          <w:i/>
          <w:iCs/>
        </w:rPr>
        <w:t xml:space="preserve">New resource code established to allow LEAs to account for the CARES Act Child Care and Development Block Grant for </w:t>
      </w:r>
      <w:r w:rsidR="00AB6C1A">
        <w:rPr>
          <w:rFonts w:cs="Arial"/>
          <w:i/>
          <w:iCs/>
        </w:rPr>
        <w:t>f</w:t>
      </w:r>
      <w:r w:rsidRPr="00553C42">
        <w:rPr>
          <w:rFonts w:cs="Arial"/>
          <w:i/>
          <w:iCs/>
        </w:rPr>
        <w:t>ederal Alternative Payment, Stage 2 Program</w:t>
      </w:r>
      <w:r w:rsidR="00AB6C1A">
        <w:rPr>
          <w:rFonts w:cs="Arial"/>
          <w:i/>
          <w:iCs/>
        </w:rPr>
        <w:t>.</w:t>
      </w:r>
    </w:p>
    <w:p w14:paraId="1AD85F91" w14:textId="784D42E3" w:rsidR="00CA5A55" w:rsidRPr="00B27378" w:rsidRDefault="00CA5A55" w:rsidP="00CA5A55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Opened new Resource 505</w:t>
      </w:r>
      <w:r>
        <w:rPr>
          <w:rFonts w:cs="Arial"/>
        </w:rPr>
        <w:t>4</w:t>
      </w:r>
      <w:r w:rsidRPr="002A224A">
        <w:rPr>
          <w:rFonts w:cs="Arial"/>
        </w:rPr>
        <w:t xml:space="preserve"> to the following objects for districts and counties</w:t>
      </w:r>
      <w:r w:rsidRPr="00B27378">
        <w:rPr>
          <w:rFonts w:cs="Arial"/>
        </w:rPr>
        <w:t>:</w:t>
      </w:r>
    </w:p>
    <w:p w14:paraId="2AB6E8E6" w14:textId="77777777" w:rsidR="00CA5A55" w:rsidRPr="00553C42" w:rsidRDefault="00CA5A55" w:rsidP="00CA5A55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RS 5054 – </w:t>
      </w:r>
      <w:r w:rsidRPr="00553C42">
        <w:rPr>
          <w:rFonts w:cs="Arial"/>
        </w:rPr>
        <w:t>Child Development: CARES Act Federal Alternative Payment, Stage 3</w:t>
      </w:r>
    </w:p>
    <w:p w14:paraId="46118191" w14:textId="77777777" w:rsidR="00CA5A55" w:rsidRDefault="00CA5A55" w:rsidP="00CA5A55">
      <w:pPr>
        <w:autoSpaceDE w:val="0"/>
        <w:autoSpaceDN w:val="0"/>
        <w:adjustRightInd w:val="0"/>
        <w:rPr>
          <w:rFonts w:cs="Arial"/>
        </w:rPr>
      </w:pPr>
      <w:r w:rsidRPr="00553C42">
        <w:rPr>
          <w:rFonts w:cs="Arial"/>
        </w:rPr>
        <w:t>(Contract Prefix C3AP</w:t>
      </w:r>
      <w:r>
        <w:rPr>
          <w:rFonts w:cs="Arial"/>
        </w:rPr>
        <w:t>)</w:t>
      </w:r>
    </w:p>
    <w:p w14:paraId="461F14A4" w14:textId="77777777" w:rsidR="00CA5A55" w:rsidRPr="002A224A" w:rsidRDefault="00CA5A55" w:rsidP="00CA5A55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8285 – Interagency Contracts Between LEAs</w:t>
      </w:r>
    </w:p>
    <w:p w14:paraId="3167B7B6" w14:textId="77777777" w:rsidR="00CA5A55" w:rsidRPr="002A224A" w:rsidRDefault="00CA5A55" w:rsidP="00CA5A55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8287 – Pass-through Revenues from Federal Sources</w:t>
      </w:r>
    </w:p>
    <w:p w14:paraId="72FF9CAD" w14:textId="77777777" w:rsidR="00CA5A55" w:rsidRPr="002A224A" w:rsidRDefault="00CA5A55" w:rsidP="00CA5A55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8290 – All Other Federal Revenue</w:t>
      </w:r>
    </w:p>
    <w:p w14:paraId="532A97B3" w14:textId="77777777" w:rsidR="00CA5A55" w:rsidRPr="002A224A" w:rsidRDefault="00CA5A55" w:rsidP="00CA5A55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8660 – Interest</w:t>
      </w:r>
    </w:p>
    <w:p w14:paraId="240A9BCD" w14:textId="77777777" w:rsidR="00CA5A55" w:rsidRPr="002A224A" w:rsidRDefault="00CA5A55" w:rsidP="00CA5A55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8662 – Net Increase (Decrease) in the Fair Value of Investments</w:t>
      </w:r>
    </w:p>
    <w:p w14:paraId="4607BEEB" w14:textId="77777777" w:rsidR="00CA5A55" w:rsidRPr="002A224A" w:rsidRDefault="00CA5A55" w:rsidP="00CA5A55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8673 – Child Development Parent Fees</w:t>
      </w:r>
    </w:p>
    <w:p w14:paraId="32342719" w14:textId="77777777" w:rsidR="00CA5A55" w:rsidRPr="002A224A" w:rsidRDefault="00CA5A55" w:rsidP="00CA5A55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8699 – All Other Local Revenue</w:t>
      </w:r>
    </w:p>
    <w:p w14:paraId="15CCA8E0" w14:textId="77777777" w:rsidR="00CA5A55" w:rsidRPr="002A224A" w:rsidRDefault="00CA5A55" w:rsidP="00CA5A55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8919 – Other Authorized Interfund Transfers In</w:t>
      </w:r>
    </w:p>
    <w:p w14:paraId="67775517" w14:textId="2441013C" w:rsidR="00CA5A55" w:rsidRPr="002A224A" w:rsidRDefault="00CA5A55" w:rsidP="00CA5A55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9110 – Cash in County Treasury</w:t>
      </w:r>
    </w:p>
    <w:p w14:paraId="68084AA4" w14:textId="19DF61FF" w:rsidR="00CA5A55" w:rsidRPr="002A224A" w:rsidRDefault="00CA5A55" w:rsidP="00CA5A55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9111 – Fair Value Adjustment to Cash in County Treasury</w:t>
      </w:r>
    </w:p>
    <w:p w14:paraId="21245603" w14:textId="77777777" w:rsidR="00CA5A55" w:rsidRPr="002A224A" w:rsidRDefault="00CA5A55" w:rsidP="00CA5A55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9120 – Cash in Bank(s)</w:t>
      </w:r>
    </w:p>
    <w:p w14:paraId="0A04822A" w14:textId="77777777" w:rsidR="00CA5A55" w:rsidRPr="002A224A" w:rsidRDefault="00CA5A55" w:rsidP="00CA5A55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9140 – Cash Collections Awaiting Deposit</w:t>
      </w:r>
    </w:p>
    <w:p w14:paraId="6A024D43" w14:textId="77777777" w:rsidR="00CA5A55" w:rsidRPr="002A224A" w:rsidRDefault="00CA5A55" w:rsidP="00CA5A55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9200 – Accounts Receivable</w:t>
      </w:r>
    </w:p>
    <w:p w14:paraId="755AF288" w14:textId="77777777" w:rsidR="00CA5A55" w:rsidRPr="002A224A" w:rsidRDefault="00CA5A55" w:rsidP="00CA5A55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9290 – Due from Grantor Governments</w:t>
      </w:r>
    </w:p>
    <w:p w14:paraId="3D173A87" w14:textId="77777777" w:rsidR="00CA5A55" w:rsidRPr="002A224A" w:rsidRDefault="00CA5A55" w:rsidP="00CA5A55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9310 – Due from Other Funds</w:t>
      </w:r>
    </w:p>
    <w:p w14:paraId="3F2D0EE8" w14:textId="04BEA5D1" w:rsidR="00CA5A55" w:rsidRPr="002A224A" w:rsidRDefault="00CA5A55" w:rsidP="00CA5A55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9500 – Accounts Payable (Current Liabilities)</w:t>
      </w:r>
    </w:p>
    <w:p w14:paraId="3EA1A728" w14:textId="77777777" w:rsidR="00CA5A55" w:rsidRPr="002A224A" w:rsidRDefault="00CA5A55" w:rsidP="00CA5A55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9590 – Due to Grantor Governments</w:t>
      </w:r>
    </w:p>
    <w:p w14:paraId="5A96914E" w14:textId="77777777" w:rsidR="00CA5A55" w:rsidRPr="002A224A" w:rsidRDefault="00CA5A55" w:rsidP="00CA5A55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9610 – Due to Other Funds</w:t>
      </w:r>
    </w:p>
    <w:p w14:paraId="5D514D21" w14:textId="77777777" w:rsidR="00CA5A55" w:rsidRPr="002A224A" w:rsidRDefault="00CA5A55" w:rsidP="00CA5A55">
      <w:pPr>
        <w:autoSpaceDE w:val="0"/>
        <w:autoSpaceDN w:val="0"/>
        <w:adjustRightInd w:val="0"/>
        <w:rPr>
          <w:rFonts w:cs="Arial"/>
        </w:rPr>
      </w:pPr>
      <w:r w:rsidRPr="002A224A">
        <w:rPr>
          <w:rFonts w:cs="Arial"/>
        </w:rPr>
        <w:t>OB 9650 – Unearned Revenue</w:t>
      </w:r>
    </w:p>
    <w:p w14:paraId="47C904F2" w14:textId="77777777" w:rsidR="00CA5A55" w:rsidRDefault="00CA5A55" w:rsidP="00CA5A55">
      <w:pPr>
        <w:autoSpaceDE w:val="0"/>
        <w:autoSpaceDN w:val="0"/>
        <w:adjustRightInd w:val="0"/>
        <w:spacing w:after="240"/>
        <w:rPr>
          <w:rFonts w:cs="Arial"/>
          <w:i/>
          <w:iCs/>
        </w:rPr>
      </w:pPr>
      <w:r w:rsidRPr="00553C42">
        <w:rPr>
          <w:rFonts w:cs="Arial"/>
          <w:i/>
          <w:iCs/>
        </w:rPr>
        <w:t>New resource code established to allow LEAs to account for the CARES Act Child Care and Development Block Grant for federal Alternative Payment, Stage 3 Program</w:t>
      </w:r>
      <w:r>
        <w:rPr>
          <w:rFonts w:cs="Arial"/>
          <w:i/>
          <w:iCs/>
        </w:rPr>
        <w:t>.</w:t>
      </w:r>
    </w:p>
    <w:p w14:paraId="391FB13F" w14:textId="66F12644" w:rsidR="00D175C6" w:rsidRPr="0058741A" w:rsidRDefault="00D175C6" w:rsidP="00D175C6">
      <w:pPr>
        <w:autoSpaceDE w:val="0"/>
        <w:autoSpaceDN w:val="0"/>
        <w:adjustRightInd w:val="0"/>
        <w:rPr>
          <w:rFonts w:cs="Arial"/>
        </w:rPr>
      </w:pPr>
      <w:r w:rsidRPr="0058741A">
        <w:rPr>
          <w:rFonts w:cs="Arial"/>
        </w:rPr>
        <w:t xml:space="preserve">Opened </w:t>
      </w:r>
      <w:r w:rsidR="00915500" w:rsidRPr="0058741A">
        <w:rPr>
          <w:rFonts w:cs="Arial"/>
        </w:rPr>
        <w:t xml:space="preserve">new </w:t>
      </w:r>
      <w:r w:rsidRPr="0058741A">
        <w:rPr>
          <w:rFonts w:cs="Arial"/>
        </w:rPr>
        <w:t xml:space="preserve">Resource </w:t>
      </w:r>
      <w:r w:rsidR="00CA5A55" w:rsidRPr="0058741A">
        <w:rPr>
          <w:rFonts w:cs="Arial"/>
        </w:rPr>
        <w:t>6123</w:t>
      </w:r>
      <w:r w:rsidRPr="0058741A">
        <w:rPr>
          <w:rFonts w:cs="Arial"/>
        </w:rPr>
        <w:t xml:space="preserve"> to the following objects for districts</w:t>
      </w:r>
      <w:r w:rsidR="0058741A" w:rsidRPr="0058741A">
        <w:rPr>
          <w:rFonts w:cs="Arial"/>
        </w:rPr>
        <w:t>, count</w:t>
      </w:r>
      <w:r w:rsidR="00FE50A2">
        <w:rPr>
          <w:rFonts w:cs="Arial"/>
        </w:rPr>
        <w:t>ies</w:t>
      </w:r>
      <w:r w:rsidR="0058741A" w:rsidRPr="0058741A">
        <w:rPr>
          <w:rFonts w:cs="Arial"/>
        </w:rPr>
        <w:t>, and JPAs:</w:t>
      </w:r>
    </w:p>
    <w:p w14:paraId="607ABE52" w14:textId="47549B3A" w:rsidR="0058741A" w:rsidRPr="006C7971" w:rsidRDefault="0058741A" w:rsidP="00B9716B">
      <w:r>
        <w:t xml:space="preserve">RS 6123 – </w:t>
      </w:r>
      <w:r w:rsidRPr="006C7971">
        <w:t>Child Development: Quality Improvement Activities – Quality Counts</w:t>
      </w:r>
      <w:r w:rsidR="00AB6C1A">
        <w:t xml:space="preserve"> </w:t>
      </w:r>
      <w:r w:rsidR="00AB6C1A" w:rsidRPr="006C7971">
        <w:t>California (QCC) Workforce Pathways Grant</w:t>
      </w:r>
    </w:p>
    <w:p w14:paraId="3FF19A41" w14:textId="79CD92A1" w:rsidR="0058741A" w:rsidRPr="0058741A" w:rsidRDefault="0058741A" w:rsidP="00D175C6">
      <w:pPr>
        <w:autoSpaceDE w:val="0"/>
        <w:autoSpaceDN w:val="0"/>
        <w:adjustRightInd w:val="0"/>
        <w:rPr>
          <w:rFonts w:cs="Arial"/>
        </w:rPr>
      </w:pPr>
      <w:r w:rsidRPr="0058741A">
        <w:rPr>
          <w:rFonts w:cs="Arial"/>
        </w:rPr>
        <w:t>OB 8587 – Pass-through Revenues from State Sources</w:t>
      </w:r>
    </w:p>
    <w:p w14:paraId="0D5C7A17" w14:textId="175C0327" w:rsidR="00D175C6" w:rsidRPr="0058741A" w:rsidRDefault="00516A6E" w:rsidP="00D175C6">
      <w:pPr>
        <w:autoSpaceDE w:val="0"/>
        <w:autoSpaceDN w:val="0"/>
        <w:adjustRightInd w:val="0"/>
        <w:rPr>
          <w:rFonts w:cs="Arial"/>
        </w:rPr>
      </w:pPr>
      <w:r w:rsidRPr="0058741A">
        <w:rPr>
          <w:rFonts w:cs="Arial"/>
        </w:rPr>
        <w:t>OB 8590 – All Other State Revenue</w:t>
      </w:r>
    </w:p>
    <w:p w14:paraId="2FC4707D" w14:textId="77777777" w:rsidR="00D175C6" w:rsidRPr="0058741A" w:rsidRDefault="00D175C6" w:rsidP="00D175C6">
      <w:pPr>
        <w:autoSpaceDE w:val="0"/>
        <w:autoSpaceDN w:val="0"/>
        <w:adjustRightInd w:val="0"/>
        <w:rPr>
          <w:rFonts w:cs="Arial"/>
        </w:rPr>
      </w:pPr>
      <w:r w:rsidRPr="0058741A">
        <w:rPr>
          <w:rFonts w:cs="Arial"/>
        </w:rPr>
        <w:t>OB 8660 – Interest</w:t>
      </w:r>
    </w:p>
    <w:p w14:paraId="1E1C44BA" w14:textId="4F78DB57" w:rsidR="00D175C6" w:rsidRDefault="00D175C6" w:rsidP="00D175C6">
      <w:pPr>
        <w:autoSpaceDE w:val="0"/>
        <w:autoSpaceDN w:val="0"/>
        <w:adjustRightInd w:val="0"/>
        <w:rPr>
          <w:rFonts w:cs="Arial"/>
        </w:rPr>
      </w:pPr>
      <w:r w:rsidRPr="0058741A">
        <w:rPr>
          <w:rFonts w:cs="Arial"/>
        </w:rPr>
        <w:t>OB 8662 – Net Increase (Decrease) in the Fair Value of Investments</w:t>
      </w:r>
    </w:p>
    <w:p w14:paraId="6A837BCF" w14:textId="77F746B6" w:rsidR="0058741A" w:rsidRDefault="0058741A" w:rsidP="00D175C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>OB 8677 – Interagency Services Between LEAs</w:t>
      </w:r>
    </w:p>
    <w:p w14:paraId="6460B12C" w14:textId="16862BB9" w:rsidR="0058741A" w:rsidRPr="0058741A" w:rsidRDefault="0058741A" w:rsidP="00D175C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OB 8689 – All Other Fees and Contracts</w:t>
      </w:r>
    </w:p>
    <w:p w14:paraId="3D855AD4" w14:textId="34481294" w:rsidR="00D175C6" w:rsidRDefault="00D175C6" w:rsidP="00D175C6">
      <w:pPr>
        <w:autoSpaceDE w:val="0"/>
        <w:autoSpaceDN w:val="0"/>
        <w:adjustRightInd w:val="0"/>
        <w:rPr>
          <w:rFonts w:cs="Arial"/>
        </w:rPr>
      </w:pPr>
      <w:r w:rsidRPr="0058741A">
        <w:rPr>
          <w:rFonts w:cs="Arial"/>
        </w:rPr>
        <w:t>OB 8699 – All Other Local Revenue</w:t>
      </w:r>
    </w:p>
    <w:p w14:paraId="4BFD7E59" w14:textId="296000AD" w:rsidR="0058741A" w:rsidRPr="0058741A" w:rsidRDefault="0058741A" w:rsidP="00D175C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OB 8911 – To Child Development Fund from General Fund</w:t>
      </w:r>
    </w:p>
    <w:p w14:paraId="3FFA46E4" w14:textId="77777777" w:rsidR="00D175C6" w:rsidRPr="0058741A" w:rsidRDefault="00D175C6" w:rsidP="00D175C6">
      <w:pPr>
        <w:autoSpaceDE w:val="0"/>
        <w:autoSpaceDN w:val="0"/>
        <w:adjustRightInd w:val="0"/>
        <w:rPr>
          <w:rFonts w:cs="Arial"/>
        </w:rPr>
      </w:pPr>
      <w:r w:rsidRPr="0058741A">
        <w:rPr>
          <w:rFonts w:cs="Arial"/>
        </w:rPr>
        <w:t>OB 8919 – Other Authorized Interfund Transfers In</w:t>
      </w:r>
    </w:p>
    <w:p w14:paraId="60714F8A" w14:textId="77777777" w:rsidR="00516A6E" w:rsidRPr="0058741A" w:rsidRDefault="00516A6E" w:rsidP="00516A6E">
      <w:pPr>
        <w:autoSpaceDE w:val="0"/>
        <w:autoSpaceDN w:val="0"/>
        <w:adjustRightInd w:val="0"/>
        <w:rPr>
          <w:rFonts w:cs="Arial"/>
        </w:rPr>
      </w:pPr>
      <w:r w:rsidRPr="0058741A">
        <w:rPr>
          <w:rFonts w:cs="Arial"/>
        </w:rPr>
        <w:t>OB 8980 – Contributions from Unrestricted Revenues</w:t>
      </w:r>
    </w:p>
    <w:p w14:paraId="20F3AF9C" w14:textId="76055232" w:rsidR="00516A6E" w:rsidRPr="0058741A" w:rsidRDefault="00516A6E" w:rsidP="00516A6E">
      <w:pPr>
        <w:autoSpaceDE w:val="0"/>
        <w:autoSpaceDN w:val="0"/>
        <w:adjustRightInd w:val="0"/>
        <w:rPr>
          <w:rFonts w:cs="Arial"/>
        </w:rPr>
      </w:pPr>
      <w:r w:rsidRPr="0058741A">
        <w:rPr>
          <w:rFonts w:cs="Arial"/>
        </w:rPr>
        <w:t>OB 8990 – Contributions from Restricted Revenues</w:t>
      </w:r>
    </w:p>
    <w:p w14:paraId="2EDFB45E" w14:textId="4284E97C" w:rsidR="00D175C6" w:rsidRPr="0058741A" w:rsidRDefault="00D175C6" w:rsidP="00D175C6">
      <w:pPr>
        <w:autoSpaceDE w:val="0"/>
        <w:autoSpaceDN w:val="0"/>
        <w:adjustRightInd w:val="0"/>
        <w:rPr>
          <w:rFonts w:cs="Arial"/>
        </w:rPr>
      </w:pPr>
      <w:r w:rsidRPr="0058741A">
        <w:rPr>
          <w:rFonts w:cs="Arial"/>
        </w:rPr>
        <w:t>OB 9110 – Cash in County Treasury</w:t>
      </w:r>
    </w:p>
    <w:p w14:paraId="57173CE9" w14:textId="4FB86F5F" w:rsidR="00D175C6" w:rsidRPr="0058741A" w:rsidRDefault="00D175C6" w:rsidP="00D175C6">
      <w:pPr>
        <w:autoSpaceDE w:val="0"/>
        <w:autoSpaceDN w:val="0"/>
        <w:adjustRightInd w:val="0"/>
        <w:rPr>
          <w:rFonts w:cs="Arial"/>
        </w:rPr>
      </w:pPr>
      <w:r w:rsidRPr="0058741A">
        <w:rPr>
          <w:rFonts w:cs="Arial"/>
        </w:rPr>
        <w:t>OB 9111 – Fair Value Adjustment to Cash in County Treasury</w:t>
      </w:r>
    </w:p>
    <w:p w14:paraId="31888A6A" w14:textId="77777777" w:rsidR="00D175C6" w:rsidRPr="0058741A" w:rsidRDefault="00D175C6" w:rsidP="00D175C6">
      <w:pPr>
        <w:autoSpaceDE w:val="0"/>
        <w:autoSpaceDN w:val="0"/>
        <w:adjustRightInd w:val="0"/>
        <w:rPr>
          <w:rFonts w:cs="Arial"/>
        </w:rPr>
      </w:pPr>
      <w:r w:rsidRPr="0058741A">
        <w:rPr>
          <w:rFonts w:cs="Arial"/>
        </w:rPr>
        <w:t>OB 9120 – Cash in Bank(s)</w:t>
      </w:r>
    </w:p>
    <w:p w14:paraId="5E32E131" w14:textId="77777777" w:rsidR="00D175C6" w:rsidRPr="0058741A" w:rsidRDefault="00D175C6" w:rsidP="00D175C6">
      <w:pPr>
        <w:autoSpaceDE w:val="0"/>
        <w:autoSpaceDN w:val="0"/>
        <w:adjustRightInd w:val="0"/>
        <w:rPr>
          <w:rFonts w:cs="Arial"/>
        </w:rPr>
      </w:pPr>
      <w:r w:rsidRPr="0058741A">
        <w:rPr>
          <w:rFonts w:cs="Arial"/>
        </w:rPr>
        <w:t>OB 9140 – Cash Collections Awaiting Deposit</w:t>
      </w:r>
    </w:p>
    <w:p w14:paraId="60F60916" w14:textId="77777777" w:rsidR="00D175C6" w:rsidRPr="0058741A" w:rsidRDefault="00D175C6" w:rsidP="00D175C6">
      <w:pPr>
        <w:autoSpaceDE w:val="0"/>
        <w:autoSpaceDN w:val="0"/>
        <w:adjustRightInd w:val="0"/>
        <w:rPr>
          <w:rFonts w:cs="Arial"/>
        </w:rPr>
      </w:pPr>
      <w:r w:rsidRPr="0058741A">
        <w:rPr>
          <w:rFonts w:cs="Arial"/>
        </w:rPr>
        <w:t>OB 9200 – Accounts Receivable</w:t>
      </w:r>
    </w:p>
    <w:p w14:paraId="59C78D99" w14:textId="77777777" w:rsidR="00D175C6" w:rsidRPr="0058741A" w:rsidRDefault="00D175C6" w:rsidP="00D175C6">
      <w:pPr>
        <w:autoSpaceDE w:val="0"/>
        <w:autoSpaceDN w:val="0"/>
        <w:adjustRightInd w:val="0"/>
        <w:rPr>
          <w:rFonts w:cs="Arial"/>
        </w:rPr>
      </w:pPr>
      <w:r w:rsidRPr="0058741A">
        <w:rPr>
          <w:rFonts w:cs="Arial"/>
        </w:rPr>
        <w:t>OB 9290 – Due from Grantor Governments</w:t>
      </w:r>
    </w:p>
    <w:p w14:paraId="5790030B" w14:textId="77777777" w:rsidR="00D175C6" w:rsidRPr="0058741A" w:rsidRDefault="00D175C6" w:rsidP="00D175C6">
      <w:pPr>
        <w:autoSpaceDE w:val="0"/>
        <w:autoSpaceDN w:val="0"/>
        <w:adjustRightInd w:val="0"/>
        <w:rPr>
          <w:rFonts w:cs="Arial"/>
        </w:rPr>
      </w:pPr>
      <w:r w:rsidRPr="0058741A">
        <w:rPr>
          <w:rFonts w:cs="Arial"/>
        </w:rPr>
        <w:t>OB 9310 – Due from Other Funds</w:t>
      </w:r>
    </w:p>
    <w:p w14:paraId="588D8CC9" w14:textId="0CC0AA51" w:rsidR="00D175C6" w:rsidRPr="0058741A" w:rsidRDefault="00D175C6" w:rsidP="00D175C6">
      <w:pPr>
        <w:autoSpaceDE w:val="0"/>
        <w:autoSpaceDN w:val="0"/>
        <w:adjustRightInd w:val="0"/>
        <w:rPr>
          <w:rFonts w:cs="Arial"/>
        </w:rPr>
      </w:pPr>
      <w:r w:rsidRPr="0058741A">
        <w:rPr>
          <w:rFonts w:cs="Arial"/>
        </w:rPr>
        <w:t>OB 9500 – Accounts Payable (Current Liabilities)</w:t>
      </w:r>
    </w:p>
    <w:p w14:paraId="495ECEB7" w14:textId="77777777" w:rsidR="00D175C6" w:rsidRPr="0058741A" w:rsidRDefault="00D175C6" w:rsidP="00D175C6">
      <w:pPr>
        <w:autoSpaceDE w:val="0"/>
        <w:autoSpaceDN w:val="0"/>
        <w:adjustRightInd w:val="0"/>
        <w:rPr>
          <w:rFonts w:cs="Arial"/>
        </w:rPr>
      </w:pPr>
      <w:r w:rsidRPr="0058741A">
        <w:rPr>
          <w:rFonts w:cs="Arial"/>
        </w:rPr>
        <w:t>OB 9590 – Due to Grantor Governments</w:t>
      </w:r>
    </w:p>
    <w:p w14:paraId="552D1833" w14:textId="77777777" w:rsidR="00D175C6" w:rsidRPr="0058741A" w:rsidRDefault="00D175C6" w:rsidP="00D175C6">
      <w:pPr>
        <w:autoSpaceDE w:val="0"/>
        <w:autoSpaceDN w:val="0"/>
        <w:adjustRightInd w:val="0"/>
        <w:rPr>
          <w:rFonts w:cs="Arial"/>
        </w:rPr>
      </w:pPr>
      <w:r w:rsidRPr="0058741A">
        <w:rPr>
          <w:rFonts w:cs="Arial"/>
        </w:rPr>
        <w:t>OB 9610 – Due to Other Funds</w:t>
      </w:r>
    </w:p>
    <w:p w14:paraId="6D02A75C" w14:textId="11BA6A8C" w:rsidR="00D175C6" w:rsidRPr="00CD0C87" w:rsidRDefault="0058741A" w:rsidP="00D175C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OB 9650 – Unearned Revenue</w:t>
      </w:r>
    </w:p>
    <w:p w14:paraId="505CE8CE" w14:textId="77777777" w:rsidR="0058741A" w:rsidRPr="00CD0C87" w:rsidRDefault="0058741A" w:rsidP="00CD0C87">
      <w:pPr>
        <w:spacing w:after="240"/>
        <w:rPr>
          <w:b/>
          <w:i/>
        </w:rPr>
      </w:pPr>
      <w:r w:rsidRPr="00CD0C87">
        <w:rPr>
          <w:i/>
        </w:rPr>
        <w:t>New resource code established to allow LEAs to account for the state portion of the Quality Counts California (QCC) Workforce Pathways Grant.</w:t>
      </w:r>
    </w:p>
    <w:p w14:paraId="3EC1ECB2" w14:textId="2ABB3CDE" w:rsidR="00DA072E" w:rsidRPr="00FE50A2" w:rsidRDefault="00DA072E" w:rsidP="00DA072E">
      <w:pPr>
        <w:autoSpaceDE w:val="0"/>
        <w:autoSpaceDN w:val="0"/>
        <w:adjustRightInd w:val="0"/>
        <w:rPr>
          <w:rFonts w:cs="Arial"/>
        </w:rPr>
      </w:pPr>
      <w:r w:rsidRPr="00FE50A2">
        <w:rPr>
          <w:rFonts w:cs="Arial"/>
        </w:rPr>
        <w:t xml:space="preserve">Opened </w:t>
      </w:r>
      <w:r w:rsidR="00F46CDC" w:rsidRPr="00FE50A2">
        <w:rPr>
          <w:rFonts w:cs="Arial"/>
        </w:rPr>
        <w:t xml:space="preserve">new </w:t>
      </w:r>
      <w:r w:rsidRPr="00FE50A2">
        <w:rPr>
          <w:rFonts w:cs="Arial"/>
        </w:rPr>
        <w:t xml:space="preserve">Resource </w:t>
      </w:r>
      <w:r w:rsidR="00FE50A2" w:rsidRPr="00FE50A2">
        <w:rPr>
          <w:rFonts w:cs="Arial"/>
        </w:rPr>
        <w:t>6546</w:t>
      </w:r>
      <w:r w:rsidRPr="00FE50A2">
        <w:rPr>
          <w:rFonts w:cs="Arial"/>
        </w:rPr>
        <w:t xml:space="preserve"> to the following objects for districts</w:t>
      </w:r>
      <w:r w:rsidR="00FE50A2" w:rsidRPr="00FE50A2">
        <w:rPr>
          <w:rFonts w:cs="Arial"/>
        </w:rPr>
        <w:t xml:space="preserve">, </w:t>
      </w:r>
      <w:r w:rsidRPr="00FE50A2">
        <w:rPr>
          <w:rFonts w:cs="Arial"/>
        </w:rPr>
        <w:t>counties</w:t>
      </w:r>
      <w:r w:rsidR="00FE50A2" w:rsidRPr="00FE50A2">
        <w:rPr>
          <w:rFonts w:cs="Arial"/>
        </w:rPr>
        <w:t>, and JPAs:</w:t>
      </w:r>
    </w:p>
    <w:p w14:paraId="70F49AE1" w14:textId="77777777" w:rsidR="00FE50A2" w:rsidRDefault="00FE50A2" w:rsidP="00FE50A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RS 6546 – </w:t>
      </w:r>
      <w:r w:rsidRPr="0041552E">
        <w:rPr>
          <w:rFonts w:cs="Arial"/>
        </w:rPr>
        <w:t>Mental Health-Related Services</w:t>
      </w:r>
    </w:p>
    <w:p w14:paraId="17DB5095" w14:textId="77777777" w:rsidR="002C68D8" w:rsidRPr="001F7D1B" w:rsidRDefault="002C68D8" w:rsidP="002C68D8">
      <w:pPr>
        <w:autoSpaceDE w:val="0"/>
        <w:autoSpaceDN w:val="0"/>
        <w:adjustRightInd w:val="0"/>
        <w:rPr>
          <w:rFonts w:cs="Arial"/>
        </w:rPr>
      </w:pPr>
      <w:r w:rsidRPr="001F7D1B">
        <w:rPr>
          <w:rFonts w:cs="Arial"/>
        </w:rPr>
        <w:t>OB 8587 – Pass-Through Revenues from State Sources</w:t>
      </w:r>
    </w:p>
    <w:p w14:paraId="0639EACC" w14:textId="1CD2B52F" w:rsidR="00DA072E" w:rsidRPr="001F7D1B" w:rsidRDefault="002C68D8" w:rsidP="002C68D8">
      <w:pPr>
        <w:autoSpaceDE w:val="0"/>
        <w:autoSpaceDN w:val="0"/>
        <w:adjustRightInd w:val="0"/>
        <w:rPr>
          <w:rFonts w:cs="Arial"/>
        </w:rPr>
      </w:pPr>
      <w:r w:rsidRPr="001F7D1B">
        <w:rPr>
          <w:rFonts w:cs="Arial"/>
        </w:rPr>
        <w:t>OB 8590 – All Other State Revenue</w:t>
      </w:r>
    </w:p>
    <w:p w14:paraId="76F13EF7" w14:textId="77777777" w:rsidR="00DA072E" w:rsidRPr="001F7D1B" w:rsidRDefault="00DA072E" w:rsidP="00DA072E">
      <w:pPr>
        <w:autoSpaceDE w:val="0"/>
        <w:autoSpaceDN w:val="0"/>
        <w:adjustRightInd w:val="0"/>
        <w:rPr>
          <w:rFonts w:cs="Arial"/>
        </w:rPr>
      </w:pPr>
      <w:r w:rsidRPr="001F7D1B">
        <w:rPr>
          <w:rFonts w:cs="Arial"/>
        </w:rPr>
        <w:t>OB 8660 – Interest</w:t>
      </w:r>
    </w:p>
    <w:p w14:paraId="2009860A" w14:textId="7EAAECAB" w:rsidR="00DA072E" w:rsidRPr="001F7D1B" w:rsidRDefault="00DA072E" w:rsidP="00DA072E">
      <w:pPr>
        <w:autoSpaceDE w:val="0"/>
        <w:autoSpaceDN w:val="0"/>
        <w:adjustRightInd w:val="0"/>
        <w:rPr>
          <w:rFonts w:cs="Arial"/>
        </w:rPr>
      </w:pPr>
      <w:r w:rsidRPr="001F7D1B">
        <w:rPr>
          <w:rFonts w:cs="Arial"/>
        </w:rPr>
        <w:t>OB 8662 – Net Increase (Decrease) in the Fair Value of Investments</w:t>
      </w:r>
    </w:p>
    <w:p w14:paraId="7E465161" w14:textId="3B392BDB" w:rsidR="002C68D8" w:rsidRDefault="002C68D8" w:rsidP="00DA072E">
      <w:pPr>
        <w:autoSpaceDE w:val="0"/>
        <w:autoSpaceDN w:val="0"/>
        <w:adjustRightInd w:val="0"/>
        <w:rPr>
          <w:rFonts w:cs="Arial"/>
        </w:rPr>
      </w:pPr>
      <w:r w:rsidRPr="001F7D1B">
        <w:rPr>
          <w:rFonts w:cs="Arial"/>
        </w:rPr>
        <w:t>OB 8677 – Interagency Services Between LEAs</w:t>
      </w:r>
    </w:p>
    <w:p w14:paraId="06A5D680" w14:textId="77777777" w:rsidR="001F7D1B" w:rsidRPr="0058741A" w:rsidRDefault="001F7D1B" w:rsidP="001F7D1B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OB 8689 – All Other Fees and Contracts</w:t>
      </w:r>
    </w:p>
    <w:p w14:paraId="792CB640" w14:textId="23228DB2" w:rsidR="001F7D1B" w:rsidRDefault="00DA072E" w:rsidP="00DA072E">
      <w:pPr>
        <w:autoSpaceDE w:val="0"/>
        <w:autoSpaceDN w:val="0"/>
        <w:adjustRightInd w:val="0"/>
        <w:rPr>
          <w:rFonts w:cs="Arial"/>
        </w:rPr>
      </w:pPr>
      <w:r w:rsidRPr="001F7D1B">
        <w:rPr>
          <w:rFonts w:cs="Arial"/>
        </w:rPr>
        <w:t>OB 8699 – All Other Local Revenue</w:t>
      </w:r>
    </w:p>
    <w:p w14:paraId="7FA2AB0B" w14:textId="578BCB4A" w:rsidR="001F7D1B" w:rsidRPr="001F7D1B" w:rsidRDefault="002F509A" w:rsidP="00DA072E">
      <w:pPr>
        <w:autoSpaceDE w:val="0"/>
        <w:autoSpaceDN w:val="0"/>
        <w:adjustRightInd w:val="0"/>
        <w:rPr>
          <w:rFonts w:cs="Arial"/>
        </w:rPr>
      </w:pPr>
      <w:r w:rsidRPr="002F509A">
        <w:rPr>
          <w:rFonts w:cs="Arial"/>
        </w:rPr>
        <w:t>OB 8710 – Tuition</w:t>
      </w:r>
    </w:p>
    <w:p w14:paraId="362DAA15" w14:textId="77777777" w:rsidR="00DA072E" w:rsidRPr="00976872" w:rsidRDefault="00DA072E" w:rsidP="00DA072E">
      <w:pPr>
        <w:autoSpaceDE w:val="0"/>
        <w:autoSpaceDN w:val="0"/>
        <w:adjustRightInd w:val="0"/>
        <w:rPr>
          <w:rFonts w:cs="Arial"/>
        </w:rPr>
      </w:pPr>
      <w:r w:rsidRPr="00976872">
        <w:rPr>
          <w:rFonts w:cs="Arial"/>
        </w:rPr>
        <w:t>OB 8919 – Other Authorized Interfund Transfers In</w:t>
      </w:r>
    </w:p>
    <w:p w14:paraId="10E2C49E" w14:textId="35ABE8AB" w:rsidR="00DA072E" w:rsidRDefault="00DA072E" w:rsidP="00DA072E">
      <w:pPr>
        <w:autoSpaceDE w:val="0"/>
        <w:autoSpaceDN w:val="0"/>
        <w:adjustRightInd w:val="0"/>
        <w:rPr>
          <w:rFonts w:cs="Arial"/>
        </w:rPr>
      </w:pPr>
      <w:r w:rsidRPr="00976872">
        <w:rPr>
          <w:rFonts w:cs="Arial"/>
        </w:rPr>
        <w:t>OB 8965 – Transfers from Funds of Lapsed/Reorganized LEAs</w:t>
      </w:r>
    </w:p>
    <w:p w14:paraId="51FBA7B7" w14:textId="77777777" w:rsidR="00152226" w:rsidRPr="0058741A" w:rsidRDefault="00152226" w:rsidP="00152226">
      <w:pPr>
        <w:autoSpaceDE w:val="0"/>
        <w:autoSpaceDN w:val="0"/>
        <w:adjustRightInd w:val="0"/>
        <w:rPr>
          <w:rFonts w:cs="Arial"/>
        </w:rPr>
      </w:pPr>
      <w:r w:rsidRPr="0058741A">
        <w:rPr>
          <w:rFonts w:cs="Arial"/>
        </w:rPr>
        <w:t>OB 8980 – Contributions from Unrestricted Revenues</w:t>
      </w:r>
    </w:p>
    <w:p w14:paraId="1F09B1EE" w14:textId="34DD2A04" w:rsidR="00152226" w:rsidRPr="00976872" w:rsidRDefault="00152226" w:rsidP="00DA072E">
      <w:pPr>
        <w:autoSpaceDE w:val="0"/>
        <w:autoSpaceDN w:val="0"/>
        <w:adjustRightInd w:val="0"/>
        <w:rPr>
          <w:rFonts w:cs="Arial"/>
        </w:rPr>
      </w:pPr>
      <w:r w:rsidRPr="0058741A">
        <w:rPr>
          <w:rFonts w:cs="Arial"/>
        </w:rPr>
        <w:t>OB 8990 – Contributions from Restricted Revenues</w:t>
      </w:r>
    </w:p>
    <w:p w14:paraId="669DA4D5" w14:textId="2B35F285" w:rsidR="00DA072E" w:rsidRPr="00976872" w:rsidRDefault="00DA072E" w:rsidP="00DA072E">
      <w:pPr>
        <w:autoSpaceDE w:val="0"/>
        <w:autoSpaceDN w:val="0"/>
        <w:adjustRightInd w:val="0"/>
        <w:rPr>
          <w:rFonts w:cs="Arial"/>
        </w:rPr>
      </w:pPr>
      <w:r w:rsidRPr="00976872">
        <w:rPr>
          <w:rFonts w:cs="Arial"/>
        </w:rPr>
        <w:t>OB 9110 – Cash in County Treasury</w:t>
      </w:r>
    </w:p>
    <w:p w14:paraId="48C96B80" w14:textId="10AEF59D" w:rsidR="00DA072E" w:rsidRPr="00976872" w:rsidRDefault="00DA072E" w:rsidP="00DA072E">
      <w:pPr>
        <w:autoSpaceDE w:val="0"/>
        <w:autoSpaceDN w:val="0"/>
        <w:adjustRightInd w:val="0"/>
        <w:rPr>
          <w:rFonts w:cs="Arial"/>
        </w:rPr>
      </w:pPr>
      <w:r w:rsidRPr="00976872">
        <w:rPr>
          <w:rFonts w:cs="Arial"/>
        </w:rPr>
        <w:t>OB 9111 – Fair Value Adjustment to Cash in County Treasury</w:t>
      </w:r>
    </w:p>
    <w:p w14:paraId="722DEB75" w14:textId="77777777" w:rsidR="00DA072E" w:rsidRPr="00976872" w:rsidRDefault="00DA072E" w:rsidP="00DA072E">
      <w:pPr>
        <w:autoSpaceDE w:val="0"/>
        <w:autoSpaceDN w:val="0"/>
        <w:adjustRightInd w:val="0"/>
        <w:rPr>
          <w:rFonts w:cs="Arial"/>
        </w:rPr>
      </w:pPr>
      <w:r w:rsidRPr="00976872">
        <w:rPr>
          <w:rFonts w:cs="Arial"/>
        </w:rPr>
        <w:t>OB 9120 – Cash in Bank(s)</w:t>
      </w:r>
    </w:p>
    <w:p w14:paraId="66AEDF2A" w14:textId="77777777" w:rsidR="00DA072E" w:rsidRPr="00976872" w:rsidRDefault="00DA072E" w:rsidP="00DA072E">
      <w:pPr>
        <w:autoSpaceDE w:val="0"/>
        <w:autoSpaceDN w:val="0"/>
        <w:adjustRightInd w:val="0"/>
        <w:rPr>
          <w:rFonts w:cs="Arial"/>
        </w:rPr>
      </w:pPr>
      <w:r w:rsidRPr="00976872">
        <w:rPr>
          <w:rFonts w:cs="Arial"/>
        </w:rPr>
        <w:t>OB 9140 – Cash Collections Awaiting Deposit</w:t>
      </w:r>
    </w:p>
    <w:p w14:paraId="5DB42B3E" w14:textId="77777777" w:rsidR="00DA072E" w:rsidRPr="00976872" w:rsidRDefault="00DA072E" w:rsidP="00DA072E">
      <w:pPr>
        <w:autoSpaceDE w:val="0"/>
        <w:autoSpaceDN w:val="0"/>
        <w:adjustRightInd w:val="0"/>
        <w:rPr>
          <w:rFonts w:cs="Arial"/>
        </w:rPr>
      </w:pPr>
      <w:r w:rsidRPr="00976872">
        <w:rPr>
          <w:rFonts w:cs="Arial"/>
        </w:rPr>
        <w:t>OB 9200 – Accounts Receivable</w:t>
      </w:r>
    </w:p>
    <w:p w14:paraId="63EBD352" w14:textId="77777777" w:rsidR="00DA072E" w:rsidRPr="00976872" w:rsidRDefault="00DA072E" w:rsidP="00DA072E">
      <w:pPr>
        <w:autoSpaceDE w:val="0"/>
        <w:autoSpaceDN w:val="0"/>
        <w:adjustRightInd w:val="0"/>
        <w:rPr>
          <w:rFonts w:cs="Arial"/>
        </w:rPr>
      </w:pPr>
      <w:r w:rsidRPr="00976872">
        <w:rPr>
          <w:rFonts w:cs="Arial"/>
        </w:rPr>
        <w:t>OB 9290 – Due from Grantor Governments</w:t>
      </w:r>
    </w:p>
    <w:p w14:paraId="6916DCE9" w14:textId="77777777" w:rsidR="00DA072E" w:rsidRPr="00976872" w:rsidRDefault="00DA072E" w:rsidP="00DA072E">
      <w:pPr>
        <w:autoSpaceDE w:val="0"/>
        <w:autoSpaceDN w:val="0"/>
        <w:adjustRightInd w:val="0"/>
        <w:rPr>
          <w:rFonts w:cs="Arial"/>
        </w:rPr>
      </w:pPr>
      <w:r w:rsidRPr="00976872">
        <w:rPr>
          <w:rFonts w:cs="Arial"/>
        </w:rPr>
        <w:t>OB 9310 – Due from Other Funds</w:t>
      </w:r>
    </w:p>
    <w:p w14:paraId="2D25B49B" w14:textId="7A4463D8" w:rsidR="00DA072E" w:rsidRPr="00976872" w:rsidRDefault="00DA072E" w:rsidP="00DA072E">
      <w:pPr>
        <w:autoSpaceDE w:val="0"/>
        <w:autoSpaceDN w:val="0"/>
        <w:adjustRightInd w:val="0"/>
        <w:rPr>
          <w:rFonts w:cs="Arial"/>
        </w:rPr>
      </w:pPr>
      <w:r w:rsidRPr="00976872">
        <w:rPr>
          <w:rFonts w:cs="Arial"/>
        </w:rPr>
        <w:t>OB 9330 – Prepaid Expenditure (Expenses)</w:t>
      </w:r>
    </w:p>
    <w:p w14:paraId="2563C92D" w14:textId="267E4737" w:rsidR="00DA072E" w:rsidRPr="00976872" w:rsidRDefault="00DA072E" w:rsidP="00DA072E">
      <w:pPr>
        <w:autoSpaceDE w:val="0"/>
        <w:autoSpaceDN w:val="0"/>
        <w:adjustRightInd w:val="0"/>
        <w:rPr>
          <w:rFonts w:cs="Arial"/>
        </w:rPr>
      </w:pPr>
      <w:r w:rsidRPr="00976872">
        <w:rPr>
          <w:rFonts w:cs="Arial"/>
        </w:rPr>
        <w:t>OB 9500 – Accounts Payable (Current Liabilities)</w:t>
      </w:r>
    </w:p>
    <w:p w14:paraId="00298D3B" w14:textId="77777777" w:rsidR="00DA072E" w:rsidRPr="00976872" w:rsidRDefault="00DA072E" w:rsidP="00DA072E">
      <w:pPr>
        <w:autoSpaceDE w:val="0"/>
        <w:autoSpaceDN w:val="0"/>
        <w:adjustRightInd w:val="0"/>
        <w:rPr>
          <w:rFonts w:cs="Arial"/>
        </w:rPr>
      </w:pPr>
      <w:r w:rsidRPr="00976872">
        <w:rPr>
          <w:rFonts w:cs="Arial"/>
        </w:rPr>
        <w:t>OB 9590 – Due to Grantor Governments</w:t>
      </w:r>
    </w:p>
    <w:p w14:paraId="25C74CDA" w14:textId="2CA2F9AE" w:rsidR="00DA072E" w:rsidRPr="00976872" w:rsidRDefault="00DA072E" w:rsidP="00DA072E">
      <w:pPr>
        <w:autoSpaceDE w:val="0"/>
        <w:autoSpaceDN w:val="0"/>
        <w:adjustRightInd w:val="0"/>
        <w:rPr>
          <w:rFonts w:cs="Arial"/>
        </w:rPr>
      </w:pPr>
      <w:r w:rsidRPr="00976872">
        <w:rPr>
          <w:rFonts w:cs="Arial"/>
        </w:rPr>
        <w:t>OB 9610 – Due to Other Funds</w:t>
      </w:r>
    </w:p>
    <w:p w14:paraId="69DC20BB" w14:textId="6FB0503C" w:rsidR="00DA072E" w:rsidRPr="00976872" w:rsidRDefault="00DA072E" w:rsidP="00DA072E">
      <w:pPr>
        <w:autoSpaceDE w:val="0"/>
        <w:autoSpaceDN w:val="0"/>
        <w:adjustRightInd w:val="0"/>
        <w:rPr>
          <w:rFonts w:cs="Arial"/>
        </w:rPr>
      </w:pPr>
      <w:r w:rsidRPr="00976872">
        <w:rPr>
          <w:rFonts w:cs="Arial"/>
        </w:rPr>
        <w:t xml:space="preserve">OB 9713 – </w:t>
      </w:r>
      <w:proofErr w:type="spellStart"/>
      <w:r w:rsidRPr="00976872">
        <w:rPr>
          <w:rFonts w:cs="Arial"/>
        </w:rPr>
        <w:t>Nonspendable</w:t>
      </w:r>
      <w:proofErr w:type="spellEnd"/>
      <w:r w:rsidRPr="00976872">
        <w:rPr>
          <w:rFonts w:cs="Arial"/>
        </w:rPr>
        <w:t xml:space="preserve"> Prepaid Items</w:t>
      </w:r>
    </w:p>
    <w:p w14:paraId="3CE0A876" w14:textId="77777777" w:rsidR="00DA072E" w:rsidRPr="00976872" w:rsidRDefault="00DA072E" w:rsidP="00DA072E">
      <w:pPr>
        <w:autoSpaceDE w:val="0"/>
        <w:autoSpaceDN w:val="0"/>
        <w:adjustRightInd w:val="0"/>
        <w:rPr>
          <w:rFonts w:cs="Arial"/>
        </w:rPr>
      </w:pPr>
      <w:r w:rsidRPr="00976872">
        <w:rPr>
          <w:rFonts w:cs="Arial"/>
        </w:rPr>
        <w:t>OB 9740 – Restricted Balance</w:t>
      </w:r>
    </w:p>
    <w:p w14:paraId="11AB7A61" w14:textId="7341B892" w:rsidR="00DA072E" w:rsidRPr="00976872" w:rsidRDefault="00DA072E" w:rsidP="00DA072E">
      <w:pPr>
        <w:autoSpaceDE w:val="0"/>
        <w:autoSpaceDN w:val="0"/>
        <w:adjustRightInd w:val="0"/>
        <w:rPr>
          <w:rFonts w:cs="Arial"/>
        </w:rPr>
      </w:pPr>
      <w:r w:rsidRPr="00976872">
        <w:rPr>
          <w:rFonts w:cs="Arial"/>
        </w:rPr>
        <w:lastRenderedPageBreak/>
        <w:t>OB 9790 – Unassigned/Unappropriated/Unrestricted Net Position</w:t>
      </w:r>
    </w:p>
    <w:p w14:paraId="7A82A7F6" w14:textId="77777777" w:rsidR="00DA072E" w:rsidRPr="00976872" w:rsidRDefault="00DA072E" w:rsidP="00DA072E">
      <w:pPr>
        <w:autoSpaceDE w:val="0"/>
        <w:autoSpaceDN w:val="0"/>
        <w:adjustRightInd w:val="0"/>
        <w:rPr>
          <w:rFonts w:cs="Arial"/>
        </w:rPr>
      </w:pPr>
      <w:r w:rsidRPr="00976872">
        <w:rPr>
          <w:rFonts w:cs="Arial"/>
        </w:rPr>
        <w:t>OB 9791 – Beginning Fund Balance</w:t>
      </w:r>
    </w:p>
    <w:p w14:paraId="01728893" w14:textId="77777777" w:rsidR="00DA072E" w:rsidRPr="00976872" w:rsidRDefault="00DA072E" w:rsidP="00DA072E">
      <w:pPr>
        <w:autoSpaceDE w:val="0"/>
        <w:autoSpaceDN w:val="0"/>
        <w:adjustRightInd w:val="0"/>
        <w:rPr>
          <w:rFonts w:cs="Arial"/>
        </w:rPr>
      </w:pPr>
      <w:r w:rsidRPr="00976872">
        <w:rPr>
          <w:rFonts w:cs="Arial"/>
        </w:rPr>
        <w:t>OB 9793 – Audit Adjustments</w:t>
      </w:r>
    </w:p>
    <w:p w14:paraId="21EE1ACA" w14:textId="77777777" w:rsidR="00DA072E" w:rsidRPr="00976872" w:rsidRDefault="00DA072E" w:rsidP="00DA072E">
      <w:pPr>
        <w:autoSpaceDE w:val="0"/>
        <w:autoSpaceDN w:val="0"/>
        <w:adjustRightInd w:val="0"/>
        <w:rPr>
          <w:rFonts w:cs="Arial"/>
        </w:rPr>
      </w:pPr>
      <w:r w:rsidRPr="00976872">
        <w:rPr>
          <w:rFonts w:cs="Arial"/>
        </w:rPr>
        <w:t>OB 9795 – Other Restatements</w:t>
      </w:r>
    </w:p>
    <w:p w14:paraId="2EB86BD8" w14:textId="77777777" w:rsidR="00DA072E" w:rsidRPr="00976872" w:rsidRDefault="00DA072E" w:rsidP="00DA072E">
      <w:pPr>
        <w:autoSpaceDE w:val="0"/>
        <w:autoSpaceDN w:val="0"/>
        <w:adjustRightInd w:val="0"/>
        <w:rPr>
          <w:rFonts w:cs="Arial"/>
        </w:rPr>
      </w:pPr>
      <w:r w:rsidRPr="00976872">
        <w:rPr>
          <w:rFonts w:cs="Arial"/>
        </w:rPr>
        <w:t>OB 9797 – Restricted Net Position</w:t>
      </w:r>
    </w:p>
    <w:p w14:paraId="131E563D" w14:textId="0A7D730C" w:rsidR="00FE50A2" w:rsidRPr="0021749F" w:rsidRDefault="00FE50A2" w:rsidP="00FE50A2">
      <w:pPr>
        <w:spacing w:after="240"/>
      </w:pPr>
      <w:r w:rsidRPr="0041552E">
        <w:rPr>
          <w:rFonts w:cs="Arial"/>
          <w:i/>
          <w:iCs/>
        </w:rPr>
        <w:t>New resource code established to allow LEAs to</w:t>
      </w:r>
      <w:r>
        <w:rPr>
          <w:rFonts w:cs="Arial"/>
          <w:i/>
          <w:iCs/>
        </w:rPr>
        <w:t xml:space="preserve"> </w:t>
      </w:r>
      <w:r w:rsidRPr="0041552E">
        <w:rPr>
          <w:rFonts w:cs="Arial"/>
          <w:i/>
          <w:iCs/>
        </w:rPr>
        <w:t>record state funding to provide</w:t>
      </w:r>
      <w:r>
        <w:rPr>
          <w:rFonts w:cs="Arial"/>
          <w:i/>
          <w:iCs/>
        </w:rPr>
        <w:t xml:space="preserve"> </w:t>
      </w:r>
      <w:r w:rsidRPr="0041552E">
        <w:rPr>
          <w:rFonts w:cs="Arial"/>
          <w:i/>
          <w:iCs/>
        </w:rPr>
        <w:t>mental health-related services for pupils with or without an</w:t>
      </w:r>
      <w:r>
        <w:rPr>
          <w:rFonts w:cs="Arial"/>
          <w:i/>
          <w:iCs/>
        </w:rPr>
        <w:t xml:space="preserve"> </w:t>
      </w:r>
      <w:r w:rsidRPr="0041552E">
        <w:rPr>
          <w:rFonts w:cs="Arial"/>
          <w:i/>
          <w:iCs/>
        </w:rPr>
        <w:t xml:space="preserve">individualized education program (IEP) effective 2020-21. </w:t>
      </w:r>
      <w:r w:rsidR="00152226">
        <w:rPr>
          <w:rFonts w:cs="Arial"/>
          <w:i/>
          <w:iCs/>
        </w:rPr>
        <w:t xml:space="preserve">For </w:t>
      </w:r>
      <w:r w:rsidRPr="0041552E">
        <w:rPr>
          <w:rFonts w:cs="Arial"/>
          <w:i/>
          <w:iCs/>
        </w:rPr>
        <w:t>2019-20 and prior fiscal years, the</w:t>
      </w:r>
      <w:r>
        <w:rPr>
          <w:rFonts w:cs="Arial"/>
          <w:i/>
          <w:iCs/>
        </w:rPr>
        <w:t xml:space="preserve"> </w:t>
      </w:r>
      <w:r w:rsidRPr="0041552E">
        <w:rPr>
          <w:rFonts w:cs="Arial"/>
          <w:i/>
          <w:iCs/>
        </w:rPr>
        <w:t>Resource was 6512 and the funding was restricted for pupils with an IEP</w:t>
      </w:r>
      <w:r>
        <w:rPr>
          <w:rFonts w:cs="Arial"/>
          <w:i/>
          <w:iCs/>
        </w:rPr>
        <w:t>.</w:t>
      </w:r>
    </w:p>
    <w:p w14:paraId="7A4E411D" w14:textId="3C1571FA" w:rsidR="00225EFD" w:rsidRDefault="00225EFD" w:rsidP="00225EFD">
      <w:pPr>
        <w:pStyle w:val="Heading2"/>
      </w:pPr>
      <w:r>
        <w:t>End Dates Added</w:t>
      </w:r>
    </w:p>
    <w:p w14:paraId="352A1283" w14:textId="63B9AC6C" w:rsidR="00225EFD" w:rsidRDefault="00225EFD" w:rsidP="00225EF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Resource 6512 ends June 30, 2023 (last available fiscal year 2022–2023).</w:t>
      </w:r>
    </w:p>
    <w:p w14:paraId="03923DBB" w14:textId="2A5C5734" w:rsidR="00225EFD" w:rsidRDefault="00225EFD" w:rsidP="00225EF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RS 6512 – </w:t>
      </w:r>
      <w:r w:rsidRPr="00225EFD">
        <w:rPr>
          <w:rFonts w:cs="Arial"/>
        </w:rPr>
        <w:t>Special Ed: Mental Health Services</w:t>
      </w:r>
    </w:p>
    <w:p w14:paraId="56682BEE" w14:textId="21213348" w:rsidR="0041552E" w:rsidRDefault="00225EFD" w:rsidP="0041552E">
      <w:pPr>
        <w:autoSpaceDE w:val="0"/>
        <w:autoSpaceDN w:val="0"/>
        <w:adjustRightInd w:val="0"/>
        <w:spacing w:after="240"/>
        <w:rPr>
          <w:rFonts w:cs="Arial"/>
          <w:i/>
          <w:iCs/>
        </w:rPr>
      </w:pPr>
      <w:r w:rsidRPr="00225EFD">
        <w:rPr>
          <w:rFonts w:cs="Arial"/>
          <w:i/>
          <w:iCs/>
        </w:rPr>
        <w:t>The state mental health funding is no longer restricted for pupils</w:t>
      </w:r>
      <w:r>
        <w:rPr>
          <w:rFonts w:cs="Arial"/>
          <w:i/>
          <w:iCs/>
        </w:rPr>
        <w:t xml:space="preserve"> </w:t>
      </w:r>
      <w:r w:rsidRPr="00225EFD">
        <w:rPr>
          <w:rFonts w:cs="Arial"/>
          <w:i/>
          <w:iCs/>
        </w:rPr>
        <w:t>with an individualized educational program effective 2020–21. A new resource</w:t>
      </w:r>
      <w:r>
        <w:rPr>
          <w:rFonts w:cs="Arial"/>
          <w:i/>
          <w:iCs/>
        </w:rPr>
        <w:t xml:space="preserve"> </w:t>
      </w:r>
      <w:r w:rsidRPr="00225EFD">
        <w:rPr>
          <w:rFonts w:cs="Arial"/>
          <w:i/>
          <w:iCs/>
        </w:rPr>
        <w:t>code, Resource 6546, is established to account for the state mental health</w:t>
      </w:r>
      <w:r>
        <w:rPr>
          <w:rFonts w:cs="Arial"/>
          <w:i/>
          <w:iCs/>
        </w:rPr>
        <w:t xml:space="preserve"> </w:t>
      </w:r>
      <w:r w:rsidRPr="00225EFD">
        <w:rPr>
          <w:rFonts w:cs="Arial"/>
          <w:i/>
          <w:iCs/>
        </w:rPr>
        <w:t>funding effective 2020–21. Combinations of this resource with all applicable</w:t>
      </w:r>
      <w:r>
        <w:rPr>
          <w:rFonts w:cs="Arial"/>
          <w:i/>
          <w:iCs/>
        </w:rPr>
        <w:t xml:space="preserve"> </w:t>
      </w:r>
      <w:r w:rsidRPr="00225EFD">
        <w:rPr>
          <w:rFonts w:cs="Arial"/>
          <w:i/>
          <w:iCs/>
        </w:rPr>
        <w:t>funds and objects are no longer valid after June 30, 2023.</w:t>
      </w:r>
    </w:p>
    <w:sectPr w:rsidR="0041552E" w:rsidSect="00A6720D">
      <w:footerReference w:type="default" r:id="rId13"/>
      <w:pgSz w:w="12240" w:h="15840"/>
      <w:pgMar w:top="1080" w:right="135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C7144" w14:textId="77777777" w:rsidR="000B466E" w:rsidRDefault="000B466E">
      <w:r>
        <w:separator/>
      </w:r>
    </w:p>
  </w:endnote>
  <w:endnote w:type="continuationSeparator" w:id="0">
    <w:p w14:paraId="55AC9855" w14:textId="77777777" w:rsidR="000B466E" w:rsidRDefault="000B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6DAE8" w14:textId="195BB014" w:rsidR="00080308" w:rsidRPr="006840D2" w:rsidRDefault="00080308" w:rsidP="000439DD">
    <w:pPr>
      <w:pStyle w:val="Footer"/>
      <w:tabs>
        <w:tab w:val="clear" w:pos="4320"/>
      </w:tabs>
      <w:spacing w:before="60"/>
      <w:rPr>
        <w:rFonts w:cs="Arial"/>
      </w:rPr>
    </w:pPr>
    <w:r w:rsidRPr="006840D2">
      <w:rPr>
        <w:rFonts w:cs="Arial"/>
      </w:rPr>
      <w:t xml:space="preserve">SACS Matrix </w:t>
    </w:r>
    <w:r w:rsidRPr="00E14429">
      <w:rPr>
        <w:rFonts w:cs="Arial"/>
      </w:rPr>
      <w:t xml:space="preserve">Tables – </w:t>
    </w:r>
    <w:r w:rsidR="00944B42">
      <w:rPr>
        <w:rFonts w:cs="Arial"/>
      </w:rPr>
      <w:t>November</w:t>
    </w:r>
    <w:r w:rsidR="00F81692">
      <w:rPr>
        <w:rFonts w:cs="Arial"/>
      </w:rPr>
      <w:t xml:space="preserve"> </w:t>
    </w:r>
    <w:r w:rsidR="006A2997">
      <w:rPr>
        <w:rFonts w:cs="Arial"/>
      </w:rPr>
      <w:t>6</w:t>
    </w:r>
    <w:r>
      <w:rPr>
        <w:rFonts w:cs="Arial"/>
      </w:rPr>
      <w:t>, 20</w:t>
    </w:r>
    <w:r w:rsidR="00EB3E42">
      <w:rPr>
        <w:rFonts w:cs="Arial"/>
      </w:rPr>
      <w:t>20</w:t>
    </w:r>
    <w:r>
      <w:rPr>
        <w:rFonts w:cs="Arial"/>
      </w:rPr>
      <w:tab/>
    </w:r>
    <w:r w:rsidRPr="006840D2">
      <w:rPr>
        <w:rFonts w:cs="Arial"/>
      </w:rPr>
      <w:t xml:space="preserve">Page </w:t>
    </w:r>
    <w:r w:rsidRPr="006840D2">
      <w:rPr>
        <w:rFonts w:cs="Arial"/>
      </w:rPr>
      <w:fldChar w:fldCharType="begin"/>
    </w:r>
    <w:r w:rsidRPr="006840D2">
      <w:rPr>
        <w:rFonts w:cs="Arial"/>
      </w:rPr>
      <w:instrText xml:space="preserve"> PAGE </w:instrText>
    </w:r>
    <w:r w:rsidRPr="006840D2">
      <w:rPr>
        <w:rFonts w:cs="Arial"/>
      </w:rPr>
      <w:fldChar w:fldCharType="separate"/>
    </w:r>
    <w:r w:rsidR="00236476">
      <w:rPr>
        <w:rFonts w:cs="Arial"/>
        <w:noProof/>
      </w:rPr>
      <w:t>1</w:t>
    </w:r>
    <w:r w:rsidRPr="006840D2">
      <w:rPr>
        <w:rFonts w:cs="Arial"/>
      </w:rPr>
      <w:fldChar w:fldCharType="end"/>
    </w:r>
    <w:r w:rsidRPr="006840D2">
      <w:rPr>
        <w:rFonts w:cs="Arial"/>
      </w:rPr>
      <w:t xml:space="preserve"> of </w:t>
    </w:r>
    <w:r w:rsidRPr="006840D2">
      <w:rPr>
        <w:rFonts w:cs="Arial"/>
      </w:rPr>
      <w:fldChar w:fldCharType="begin"/>
    </w:r>
    <w:r w:rsidRPr="006840D2">
      <w:rPr>
        <w:rFonts w:cs="Arial"/>
      </w:rPr>
      <w:instrText xml:space="preserve"> NUMPAGES </w:instrText>
    </w:r>
    <w:r w:rsidRPr="006840D2">
      <w:rPr>
        <w:rFonts w:cs="Arial"/>
      </w:rPr>
      <w:fldChar w:fldCharType="separate"/>
    </w:r>
    <w:r w:rsidR="00236476">
      <w:rPr>
        <w:rFonts w:cs="Arial"/>
        <w:noProof/>
      </w:rPr>
      <w:t>7</w:t>
    </w:r>
    <w:r w:rsidRPr="006840D2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9D3B6" w14:textId="77777777" w:rsidR="000B466E" w:rsidRDefault="000B466E">
      <w:r>
        <w:separator/>
      </w:r>
    </w:p>
  </w:footnote>
  <w:footnote w:type="continuationSeparator" w:id="0">
    <w:p w14:paraId="515B588F" w14:textId="77777777" w:rsidR="000B466E" w:rsidRDefault="000B4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0FB8"/>
    <w:multiLevelType w:val="hybridMultilevel"/>
    <w:tmpl w:val="77BAB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00DA8"/>
    <w:multiLevelType w:val="hybridMultilevel"/>
    <w:tmpl w:val="AF6C4C3E"/>
    <w:lvl w:ilvl="0" w:tplc="82883C9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73"/>
    <w:rsid w:val="0000284F"/>
    <w:rsid w:val="000039A4"/>
    <w:rsid w:val="0000409A"/>
    <w:rsid w:val="00004550"/>
    <w:rsid w:val="0000599E"/>
    <w:rsid w:val="00005FEA"/>
    <w:rsid w:val="000066C3"/>
    <w:rsid w:val="00006B22"/>
    <w:rsid w:val="00007821"/>
    <w:rsid w:val="00010A2A"/>
    <w:rsid w:val="00013F6E"/>
    <w:rsid w:val="00014C81"/>
    <w:rsid w:val="00015FC2"/>
    <w:rsid w:val="00016934"/>
    <w:rsid w:val="00017749"/>
    <w:rsid w:val="000209A2"/>
    <w:rsid w:val="00020E41"/>
    <w:rsid w:val="000238BA"/>
    <w:rsid w:val="00024A9F"/>
    <w:rsid w:val="0002582F"/>
    <w:rsid w:val="00025B02"/>
    <w:rsid w:val="00025DC3"/>
    <w:rsid w:val="00026BE1"/>
    <w:rsid w:val="000301DB"/>
    <w:rsid w:val="000308F8"/>
    <w:rsid w:val="00030B49"/>
    <w:rsid w:val="00031C0B"/>
    <w:rsid w:val="00033FD3"/>
    <w:rsid w:val="00035A15"/>
    <w:rsid w:val="000377E1"/>
    <w:rsid w:val="00037B0B"/>
    <w:rsid w:val="000400F8"/>
    <w:rsid w:val="0004034D"/>
    <w:rsid w:val="000409B0"/>
    <w:rsid w:val="00043621"/>
    <w:rsid w:val="0004364A"/>
    <w:rsid w:val="000439DD"/>
    <w:rsid w:val="0004491A"/>
    <w:rsid w:val="000451C4"/>
    <w:rsid w:val="0004526B"/>
    <w:rsid w:val="0004664C"/>
    <w:rsid w:val="00050D7E"/>
    <w:rsid w:val="000521E3"/>
    <w:rsid w:val="00052C90"/>
    <w:rsid w:val="00053533"/>
    <w:rsid w:val="000551C2"/>
    <w:rsid w:val="00055EBD"/>
    <w:rsid w:val="00056D8F"/>
    <w:rsid w:val="000579FC"/>
    <w:rsid w:val="00061037"/>
    <w:rsid w:val="00061644"/>
    <w:rsid w:val="00062ACB"/>
    <w:rsid w:val="000632D5"/>
    <w:rsid w:val="0006370D"/>
    <w:rsid w:val="00063A04"/>
    <w:rsid w:val="000645FB"/>
    <w:rsid w:val="00064A28"/>
    <w:rsid w:val="00066A68"/>
    <w:rsid w:val="0006764E"/>
    <w:rsid w:val="00067E64"/>
    <w:rsid w:val="00070806"/>
    <w:rsid w:val="00073D83"/>
    <w:rsid w:val="00075FF8"/>
    <w:rsid w:val="000760FF"/>
    <w:rsid w:val="000763F7"/>
    <w:rsid w:val="0007777C"/>
    <w:rsid w:val="00080308"/>
    <w:rsid w:val="00084B23"/>
    <w:rsid w:val="00085034"/>
    <w:rsid w:val="00085C05"/>
    <w:rsid w:val="00085C9C"/>
    <w:rsid w:val="0008678E"/>
    <w:rsid w:val="0008679C"/>
    <w:rsid w:val="00087BBB"/>
    <w:rsid w:val="0009056A"/>
    <w:rsid w:val="00090DAD"/>
    <w:rsid w:val="000914D3"/>
    <w:rsid w:val="00096247"/>
    <w:rsid w:val="000A28BB"/>
    <w:rsid w:val="000A29ED"/>
    <w:rsid w:val="000A4602"/>
    <w:rsid w:val="000A4F8A"/>
    <w:rsid w:val="000A58AA"/>
    <w:rsid w:val="000A660D"/>
    <w:rsid w:val="000A6862"/>
    <w:rsid w:val="000A7789"/>
    <w:rsid w:val="000B13B0"/>
    <w:rsid w:val="000B466E"/>
    <w:rsid w:val="000B4BFA"/>
    <w:rsid w:val="000B6E4F"/>
    <w:rsid w:val="000B7097"/>
    <w:rsid w:val="000B7109"/>
    <w:rsid w:val="000B7539"/>
    <w:rsid w:val="000C6931"/>
    <w:rsid w:val="000C7A33"/>
    <w:rsid w:val="000C7C28"/>
    <w:rsid w:val="000D10F7"/>
    <w:rsid w:val="000D214F"/>
    <w:rsid w:val="000D3BEB"/>
    <w:rsid w:val="000D4291"/>
    <w:rsid w:val="000D53B4"/>
    <w:rsid w:val="000D6DC5"/>
    <w:rsid w:val="000D71A9"/>
    <w:rsid w:val="000D7416"/>
    <w:rsid w:val="000D7AC5"/>
    <w:rsid w:val="000E2F99"/>
    <w:rsid w:val="000E3462"/>
    <w:rsid w:val="000E48DC"/>
    <w:rsid w:val="000E5F2A"/>
    <w:rsid w:val="000E5F3F"/>
    <w:rsid w:val="000E694C"/>
    <w:rsid w:val="000F03CE"/>
    <w:rsid w:val="000F0C0D"/>
    <w:rsid w:val="000F1945"/>
    <w:rsid w:val="000F1AA2"/>
    <w:rsid w:val="000F1DFD"/>
    <w:rsid w:val="0010024E"/>
    <w:rsid w:val="00100E95"/>
    <w:rsid w:val="00105392"/>
    <w:rsid w:val="0011086C"/>
    <w:rsid w:val="001110F4"/>
    <w:rsid w:val="00111D14"/>
    <w:rsid w:val="00116AA1"/>
    <w:rsid w:val="00116CC7"/>
    <w:rsid w:val="00117E6D"/>
    <w:rsid w:val="00117EA9"/>
    <w:rsid w:val="00122354"/>
    <w:rsid w:val="00122F35"/>
    <w:rsid w:val="00124438"/>
    <w:rsid w:val="00124CE9"/>
    <w:rsid w:val="00124E48"/>
    <w:rsid w:val="0012513F"/>
    <w:rsid w:val="0012642D"/>
    <w:rsid w:val="00127A3A"/>
    <w:rsid w:val="00132248"/>
    <w:rsid w:val="0013235C"/>
    <w:rsid w:val="001324F8"/>
    <w:rsid w:val="001325CB"/>
    <w:rsid w:val="001328C8"/>
    <w:rsid w:val="00132EA0"/>
    <w:rsid w:val="001336D4"/>
    <w:rsid w:val="00133F54"/>
    <w:rsid w:val="00135335"/>
    <w:rsid w:val="001362A3"/>
    <w:rsid w:val="001366C2"/>
    <w:rsid w:val="00137C0C"/>
    <w:rsid w:val="00137C15"/>
    <w:rsid w:val="001404CF"/>
    <w:rsid w:val="001406C3"/>
    <w:rsid w:val="00140CD1"/>
    <w:rsid w:val="00141557"/>
    <w:rsid w:val="0014379E"/>
    <w:rsid w:val="00143A44"/>
    <w:rsid w:val="00144095"/>
    <w:rsid w:val="0014508A"/>
    <w:rsid w:val="00145705"/>
    <w:rsid w:val="00146F6D"/>
    <w:rsid w:val="001474A4"/>
    <w:rsid w:val="00150582"/>
    <w:rsid w:val="00152226"/>
    <w:rsid w:val="00155F3C"/>
    <w:rsid w:val="00156515"/>
    <w:rsid w:val="00156C0E"/>
    <w:rsid w:val="0015733A"/>
    <w:rsid w:val="00160603"/>
    <w:rsid w:val="00161005"/>
    <w:rsid w:val="001615E1"/>
    <w:rsid w:val="00162E0F"/>
    <w:rsid w:val="0016429E"/>
    <w:rsid w:val="00166282"/>
    <w:rsid w:val="00171267"/>
    <w:rsid w:val="00171665"/>
    <w:rsid w:val="00171D2C"/>
    <w:rsid w:val="001726FF"/>
    <w:rsid w:val="00172D6B"/>
    <w:rsid w:val="0017315C"/>
    <w:rsid w:val="00175E29"/>
    <w:rsid w:val="00180FF5"/>
    <w:rsid w:val="001832C7"/>
    <w:rsid w:val="00184AE9"/>
    <w:rsid w:val="001907A2"/>
    <w:rsid w:val="001912D5"/>
    <w:rsid w:val="001917DF"/>
    <w:rsid w:val="00191FC0"/>
    <w:rsid w:val="00191FE5"/>
    <w:rsid w:val="001922C7"/>
    <w:rsid w:val="00197310"/>
    <w:rsid w:val="00197BB5"/>
    <w:rsid w:val="001A192C"/>
    <w:rsid w:val="001A267B"/>
    <w:rsid w:val="001A4796"/>
    <w:rsid w:val="001A552A"/>
    <w:rsid w:val="001A6E3E"/>
    <w:rsid w:val="001A772B"/>
    <w:rsid w:val="001B037E"/>
    <w:rsid w:val="001B1E3F"/>
    <w:rsid w:val="001B25E4"/>
    <w:rsid w:val="001B48C8"/>
    <w:rsid w:val="001B7A34"/>
    <w:rsid w:val="001B7E6D"/>
    <w:rsid w:val="001C1624"/>
    <w:rsid w:val="001C2B2F"/>
    <w:rsid w:val="001C405C"/>
    <w:rsid w:val="001C41C4"/>
    <w:rsid w:val="001C4D58"/>
    <w:rsid w:val="001C546D"/>
    <w:rsid w:val="001C5951"/>
    <w:rsid w:val="001C7197"/>
    <w:rsid w:val="001D1034"/>
    <w:rsid w:val="001D21AB"/>
    <w:rsid w:val="001D4821"/>
    <w:rsid w:val="001D4C17"/>
    <w:rsid w:val="001D75DF"/>
    <w:rsid w:val="001E1173"/>
    <w:rsid w:val="001E13BB"/>
    <w:rsid w:val="001E244A"/>
    <w:rsid w:val="001E269A"/>
    <w:rsid w:val="001E30EB"/>
    <w:rsid w:val="001E57FB"/>
    <w:rsid w:val="001E6E72"/>
    <w:rsid w:val="001E6F9C"/>
    <w:rsid w:val="001E7875"/>
    <w:rsid w:val="001F18A4"/>
    <w:rsid w:val="001F288E"/>
    <w:rsid w:val="001F3B43"/>
    <w:rsid w:val="001F3C75"/>
    <w:rsid w:val="001F5E8F"/>
    <w:rsid w:val="001F6B21"/>
    <w:rsid w:val="001F6F4B"/>
    <w:rsid w:val="001F7D1B"/>
    <w:rsid w:val="00202028"/>
    <w:rsid w:val="002029AF"/>
    <w:rsid w:val="002035BF"/>
    <w:rsid w:val="00204269"/>
    <w:rsid w:val="00204BB7"/>
    <w:rsid w:val="00205112"/>
    <w:rsid w:val="00205EE9"/>
    <w:rsid w:val="00206C31"/>
    <w:rsid w:val="00207C37"/>
    <w:rsid w:val="00210F4E"/>
    <w:rsid w:val="00212015"/>
    <w:rsid w:val="002141D3"/>
    <w:rsid w:val="0021658C"/>
    <w:rsid w:val="0021742D"/>
    <w:rsid w:val="0021749F"/>
    <w:rsid w:val="00220776"/>
    <w:rsid w:val="002209C0"/>
    <w:rsid w:val="00220EF5"/>
    <w:rsid w:val="00221F52"/>
    <w:rsid w:val="002247C2"/>
    <w:rsid w:val="002249E7"/>
    <w:rsid w:val="00225036"/>
    <w:rsid w:val="0022575A"/>
    <w:rsid w:val="00225C24"/>
    <w:rsid w:val="00225EFD"/>
    <w:rsid w:val="0022640E"/>
    <w:rsid w:val="002276D5"/>
    <w:rsid w:val="00227FE0"/>
    <w:rsid w:val="00230540"/>
    <w:rsid w:val="00230AC7"/>
    <w:rsid w:val="00231424"/>
    <w:rsid w:val="0023240E"/>
    <w:rsid w:val="00234AD5"/>
    <w:rsid w:val="00234FA2"/>
    <w:rsid w:val="00234FE2"/>
    <w:rsid w:val="00235105"/>
    <w:rsid w:val="00236476"/>
    <w:rsid w:val="00236659"/>
    <w:rsid w:val="002376E6"/>
    <w:rsid w:val="00237E91"/>
    <w:rsid w:val="002403AB"/>
    <w:rsid w:val="002450CB"/>
    <w:rsid w:val="00245663"/>
    <w:rsid w:val="0024602C"/>
    <w:rsid w:val="0024714E"/>
    <w:rsid w:val="0024727D"/>
    <w:rsid w:val="002536E0"/>
    <w:rsid w:val="00254ED7"/>
    <w:rsid w:val="00254F0D"/>
    <w:rsid w:val="00261962"/>
    <w:rsid w:val="00263492"/>
    <w:rsid w:val="00263B9C"/>
    <w:rsid w:val="00265648"/>
    <w:rsid w:val="00265A22"/>
    <w:rsid w:val="00266059"/>
    <w:rsid w:val="0027116D"/>
    <w:rsid w:val="00271CCC"/>
    <w:rsid w:val="002724E1"/>
    <w:rsid w:val="00275CC5"/>
    <w:rsid w:val="002777B1"/>
    <w:rsid w:val="0028146B"/>
    <w:rsid w:val="002827CA"/>
    <w:rsid w:val="00283A81"/>
    <w:rsid w:val="00283D7D"/>
    <w:rsid w:val="00283F61"/>
    <w:rsid w:val="00284E66"/>
    <w:rsid w:val="00291398"/>
    <w:rsid w:val="00291408"/>
    <w:rsid w:val="0029152E"/>
    <w:rsid w:val="002918D3"/>
    <w:rsid w:val="00292E6A"/>
    <w:rsid w:val="00296168"/>
    <w:rsid w:val="00296F64"/>
    <w:rsid w:val="0029706B"/>
    <w:rsid w:val="002A197B"/>
    <w:rsid w:val="002A1A37"/>
    <w:rsid w:val="002A224A"/>
    <w:rsid w:val="002A2356"/>
    <w:rsid w:val="002B0083"/>
    <w:rsid w:val="002B1DF3"/>
    <w:rsid w:val="002B1E8C"/>
    <w:rsid w:val="002B3CC1"/>
    <w:rsid w:val="002B4C04"/>
    <w:rsid w:val="002B5326"/>
    <w:rsid w:val="002B6FF8"/>
    <w:rsid w:val="002B7FC6"/>
    <w:rsid w:val="002C095F"/>
    <w:rsid w:val="002C1294"/>
    <w:rsid w:val="002C369B"/>
    <w:rsid w:val="002C378A"/>
    <w:rsid w:val="002C4C3C"/>
    <w:rsid w:val="002C68D8"/>
    <w:rsid w:val="002C74D6"/>
    <w:rsid w:val="002D05BE"/>
    <w:rsid w:val="002D0C49"/>
    <w:rsid w:val="002D16A5"/>
    <w:rsid w:val="002D26C1"/>
    <w:rsid w:val="002D29D8"/>
    <w:rsid w:val="002D4E28"/>
    <w:rsid w:val="002D6168"/>
    <w:rsid w:val="002D6D38"/>
    <w:rsid w:val="002D6FF2"/>
    <w:rsid w:val="002E421F"/>
    <w:rsid w:val="002E51F7"/>
    <w:rsid w:val="002E5A27"/>
    <w:rsid w:val="002E707A"/>
    <w:rsid w:val="002E72C1"/>
    <w:rsid w:val="002E7B9D"/>
    <w:rsid w:val="002F0118"/>
    <w:rsid w:val="002F16E1"/>
    <w:rsid w:val="002F2959"/>
    <w:rsid w:val="002F2C27"/>
    <w:rsid w:val="002F2FEF"/>
    <w:rsid w:val="002F4A6D"/>
    <w:rsid w:val="002F4A88"/>
    <w:rsid w:val="002F509A"/>
    <w:rsid w:val="002F6BD8"/>
    <w:rsid w:val="002F6C36"/>
    <w:rsid w:val="002F7BD3"/>
    <w:rsid w:val="002F7BF9"/>
    <w:rsid w:val="00300224"/>
    <w:rsid w:val="0030099F"/>
    <w:rsid w:val="0030168B"/>
    <w:rsid w:val="00304962"/>
    <w:rsid w:val="00305670"/>
    <w:rsid w:val="00305891"/>
    <w:rsid w:val="0030738B"/>
    <w:rsid w:val="00310174"/>
    <w:rsid w:val="003139EA"/>
    <w:rsid w:val="00315094"/>
    <w:rsid w:val="00316420"/>
    <w:rsid w:val="003176AC"/>
    <w:rsid w:val="00317F68"/>
    <w:rsid w:val="00321296"/>
    <w:rsid w:val="003253E2"/>
    <w:rsid w:val="00326582"/>
    <w:rsid w:val="00326AF7"/>
    <w:rsid w:val="00326C9B"/>
    <w:rsid w:val="00327A67"/>
    <w:rsid w:val="00327AD5"/>
    <w:rsid w:val="00330585"/>
    <w:rsid w:val="003311FE"/>
    <w:rsid w:val="00331A4A"/>
    <w:rsid w:val="0033221C"/>
    <w:rsid w:val="00332C44"/>
    <w:rsid w:val="003342CD"/>
    <w:rsid w:val="00335423"/>
    <w:rsid w:val="003357F2"/>
    <w:rsid w:val="00336BCA"/>
    <w:rsid w:val="00340316"/>
    <w:rsid w:val="003449D5"/>
    <w:rsid w:val="00347236"/>
    <w:rsid w:val="00347C8D"/>
    <w:rsid w:val="00350E38"/>
    <w:rsid w:val="0035253C"/>
    <w:rsid w:val="0035289D"/>
    <w:rsid w:val="00352A2F"/>
    <w:rsid w:val="00352C94"/>
    <w:rsid w:val="00353B19"/>
    <w:rsid w:val="00353CC1"/>
    <w:rsid w:val="0035441F"/>
    <w:rsid w:val="00354C7E"/>
    <w:rsid w:val="00360FDF"/>
    <w:rsid w:val="00361842"/>
    <w:rsid w:val="00363612"/>
    <w:rsid w:val="0036585E"/>
    <w:rsid w:val="003672B2"/>
    <w:rsid w:val="00370723"/>
    <w:rsid w:val="003707D6"/>
    <w:rsid w:val="00370FF5"/>
    <w:rsid w:val="003710DB"/>
    <w:rsid w:val="00373AF8"/>
    <w:rsid w:val="00374B7F"/>
    <w:rsid w:val="00376B20"/>
    <w:rsid w:val="003771D8"/>
    <w:rsid w:val="00381219"/>
    <w:rsid w:val="003818AE"/>
    <w:rsid w:val="00382D6D"/>
    <w:rsid w:val="003843D6"/>
    <w:rsid w:val="0038570D"/>
    <w:rsid w:val="00386CFB"/>
    <w:rsid w:val="0038756D"/>
    <w:rsid w:val="003877CD"/>
    <w:rsid w:val="003913D1"/>
    <w:rsid w:val="0039306A"/>
    <w:rsid w:val="003930C7"/>
    <w:rsid w:val="00394B6B"/>
    <w:rsid w:val="00395665"/>
    <w:rsid w:val="00395F98"/>
    <w:rsid w:val="0039701C"/>
    <w:rsid w:val="003A0B9B"/>
    <w:rsid w:val="003A3EB6"/>
    <w:rsid w:val="003A43C1"/>
    <w:rsid w:val="003A5658"/>
    <w:rsid w:val="003A5BC4"/>
    <w:rsid w:val="003B0112"/>
    <w:rsid w:val="003B177B"/>
    <w:rsid w:val="003B2346"/>
    <w:rsid w:val="003B2C23"/>
    <w:rsid w:val="003B2F03"/>
    <w:rsid w:val="003B39F3"/>
    <w:rsid w:val="003B3F44"/>
    <w:rsid w:val="003B432D"/>
    <w:rsid w:val="003B5347"/>
    <w:rsid w:val="003B5424"/>
    <w:rsid w:val="003B5FBC"/>
    <w:rsid w:val="003B6BEA"/>
    <w:rsid w:val="003B7299"/>
    <w:rsid w:val="003C1075"/>
    <w:rsid w:val="003C18F1"/>
    <w:rsid w:val="003C202A"/>
    <w:rsid w:val="003C2BCF"/>
    <w:rsid w:val="003C2EBA"/>
    <w:rsid w:val="003C2ED9"/>
    <w:rsid w:val="003C3F45"/>
    <w:rsid w:val="003C4F2B"/>
    <w:rsid w:val="003C695F"/>
    <w:rsid w:val="003C7999"/>
    <w:rsid w:val="003D3784"/>
    <w:rsid w:val="003D3F10"/>
    <w:rsid w:val="003D42EA"/>
    <w:rsid w:val="003D64F6"/>
    <w:rsid w:val="003D7AFD"/>
    <w:rsid w:val="003D7C45"/>
    <w:rsid w:val="003E03BA"/>
    <w:rsid w:val="003E224E"/>
    <w:rsid w:val="003E43FE"/>
    <w:rsid w:val="003E4960"/>
    <w:rsid w:val="003E55C9"/>
    <w:rsid w:val="003E5CB8"/>
    <w:rsid w:val="003E7363"/>
    <w:rsid w:val="003E7F0C"/>
    <w:rsid w:val="003F4849"/>
    <w:rsid w:val="003F4AE9"/>
    <w:rsid w:val="003F63B2"/>
    <w:rsid w:val="00400F89"/>
    <w:rsid w:val="004024FC"/>
    <w:rsid w:val="004027EE"/>
    <w:rsid w:val="00402E4B"/>
    <w:rsid w:val="0040403B"/>
    <w:rsid w:val="00404EA7"/>
    <w:rsid w:val="00405B4C"/>
    <w:rsid w:val="0040692E"/>
    <w:rsid w:val="004072D6"/>
    <w:rsid w:val="00407632"/>
    <w:rsid w:val="00412172"/>
    <w:rsid w:val="004134EB"/>
    <w:rsid w:val="00414A90"/>
    <w:rsid w:val="0041552E"/>
    <w:rsid w:val="004160E5"/>
    <w:rsid w:val="00416E80"/>
    <w:rsid w:val="0041708B"/>
    <w:rsid w:val="00417424"/>
    <w:rsid w:val="004215AD"/>
    <w:rsid w:val="00421906"/>
    <w:rsid w:val="00422042"/>
    <w:rsid w:val="00422C19"/>
    <w:rsid w:val="0042337B"/>
    <w:rsid w:val="00423D10"/>
    <w:rsid w:val="004250D9"/>
    <w:rsid w:val="004259AB"/>
    <w:rsid w:val="004273A9"/>
    <w:rsid w:val="00427B39"/>
    <w:rsid w:val="0043066A"/>
    <w:rsid w:val="00430CC9"/>
    <w:rsid w:val="00432F68"/>
    <w:rsid w:val="00434320"/>
    <w:rsid w:val="0043470B"/>
    <w:rsid w:val="00435D12"/>
    <w:rsid w:val="00436A6E"/>
    <w:rsid w:val="00436D40"/>
    <w:rsid w:val="00437F49"/>
    <w:rsid w:val="0044004C"/>
    <w:rsid w:val="004404E0"/>
    <w:rsid w:val="0044187D"/>
    <w:rsid w:val="0044362B"/>
    <w:rsid w:val="00447AA1"/>
    <w:rsid w:val="004502DB"/>
    <w:rsid w:val="00452613"/>
    <w:rsid w:val="0045340F"/>
    <w:rsid w:val="00454E03"/>
    <w:rsid w:val="00455A90"/>
    <w:rsid w:val="0045627C"/>
    <w:rsid w:val="004566CF"/>
    <w:rsid w:val="00457738"/>
    <w:rsid w:val="00457FE7"/>
    <w:rsid w:val="00460788"/>
    <w:rsid w:val="00461014"/>
    <w:rsid w:val="00463357"/>
    <w:rsid w:val="00463E4E"/>
    <w:rsid w:val="00465406"/>
    <w:rsid w:val="00465616"/>
    <w:rsid w:val="00465F3C"/>
    <w:rsid w:val="00467346"/>
    <w:rsid w:val="004673AC"/>
    <w:rsid w:val="004702B6"/>
    <w:rsid w:val="00470311"/>
    <w:rsid w:val="00470468"/>
    <w:rsid w:val="00470860"/>
    <w:rsid w:val="0047133A"/>
    <w:rsid w:val="00472043"/>
    <w:rsid w:val="00473DA1"/>
    <w:rsid w:val="00474FFC"/>
    <w:rsid w:val="004750F5"/>
    <w:rsid w:val="00475369"/>
    <w:rsid w:val="00475C48"/>
    <w:rsid w:val="00475E64"/>
    <w:rsid w:val="00475E8C"/>
    <w:rsid w:val="004762DF"/>
    <w:rsid w:val="004778D4"/>
    <w:rsid w:val="00477EC1"/>
    <w:rsid w:val="00480855"/>
    <w:rsid w:val="00481895"/>
    <w:rsid w:val="00482654"/>
    <w:rsid w:val="004830E1"/>
    <w:rsid w:val="004831A2"/>
    <w:rsid w:val="00485075"/>
    <w:rsid w:val="00485305"/>
    <w:rsid w:val="00486675"/>
    <w:rsid w:val="0048686F"/>
    <w:rsid w:val="00491F13"/>
    <w:rsid w:val="004956D9"/>
    <w:rsid w:val="00495849"/>
    <w:rsid w:val="00496BFF"/>
    <w:rsid w:val="00497A2C"/>
    <w:rsid w:val="004A0E9A"/>
    <w:rsid w:val="004A1AE8"/>
    <w:rsid w:val="004A4A31"/>
    <w:rsid w:val="004A7296"/>
    <w:rsid w:val="004A7771"/>
    <w:rsid w:val="004B01E5"/>
    <w:rsid w:val="004B058F"/>
    <w:rsid w:val="004B0AD5"/>
    <w:rsid w:val="004B0B9F"/>
    <w:rsid w:val="004B2765"/>
    <w:rsid w:val="004B3F6D"/>
    <w:rsid w:val="004B4335"/>
    <w:rsid w:val="004B5EDE"/>
    <w:rsid w:val="004C0E0C"/>
    <w:rsid w:val="004C0EB8"/>
    <w:rsid w:val="004C1162"/>
    <w:rsid w:val="004C14D7"/>
    <w:rsid w:val="004C193F"/>
    <w:rsid w:val="004C1EED"/>
    <w:rsid w:val="004C2280"/>
    <w:rsid w:val="004C4913"/>
    <w:rsid w:val="004C4F0D"/>
    <w:rsid w:val="004C66D9"/>
    <w:rsid w:val="004C6E7D"/>
    <w:rsid w:val="004C7833"/>
    <w:rsid w:val="004C7B54"/>
    <w:rsid w:val="004D097A"/>
    <w:rsid w:val="004D0D1B"/>
    <w:rsid w:val="004D111F"/>
    <w:rsid w:val="004D1288"/>
    <w:rsid w:val="004D181F"/>
    <w:rsid w:val="004D2AAE"/>
    <w:rsid w:val="004D3158"/>
    <w:rsid w:val="004D317A"/>
    <w:rsid w:val="004D324F"/>
    <w:rsid w:val="004D4380"/>
    <w:rsid w:val="004D7516"/>
    <w:rsid w:val="004E1B49"/>
    <w:rsid w:val="004E1ECC"/>
    <w:rsid w:val="004E2266"/>
    <w:rsid w:val="004E22F9"/>
    <w:rsid w:val="004E278E"/>
    <w:rsid w:val="004E2E22"/>
    <w:rsid w:val="004E33A8"/>
    <w:rsid w:val="004E33FB"/>
    <w:rsid w:val="004E56F7"/>
    <w:rsid w:val="004E7040"/>
    <w:rsid w:val="004E7AD3"/>
    <w:rsid w:val="004F3B65"/>
    <w:rsid w:val="004F4F27"/>
    <w:rsid w:val="004F5468"/>
    <w:rsid w:val="004F7152"/>
    <w:rsid w:val="004F7498"/>
    <w:rsid w:val="004F7635"/>
    <w:rsid w:val="004F7A6D"/>
    <w:rsid w:val="00500B51"/>
    <w:rsid w:val="0050147E"/>
    <w:rsid w:val="00501494"/>
    <w:rsid w:val="005025E9"/>
    <w:rsid w:val="00502A90"/>
    <w:rsid w:val="00503293"/>
    <w:rsid w:val="00504453"/>
    <w:rsid w:val="00505684"/>
    <w:rsid w:val="00506060"/>
    <w:rsid w:val="00506BAB"/>
    <w:rsid w:val="005070D3"/>
    <w:rsid w:val="00510716"/>
    <w:rsid w:val="00512DCF"/>
    <w:rsid w:val="005137BA"/>
    <w:rsid w:val="00513F63"/>
    <w:rsid w:val="00515837"/>
    <w:rsid w:val="00515F47"/>
    <w:rsid w:val="005164FB"/>
    <w:rsid w:val="00516A6E"/>
    <w:rsid w:val="00520C46"/>
    <w:rsid w:val="00520C52"/>
    <w:rsid w:val="00520C9A"/>
    <w:rsid w:val="00521E1D"/>
    <w:rsid w:val="00523E7F"/>
    <w:rsid w:val="00524662"/>
    <w:rsid w:val="00526591"/>
    <w:rsid w:val="00527364"/>
    <w:rsid w:val="005277B5"/>
    <w:rsid w:val="005311DA"/>
    <w:rsid w:val="005320A5"/>
    <w:rsid w:val="005334D6"/>
    <w:rsid w:val="005339E0"/>
    <w:rsid w:val="00533C0B"/>
    <w:rsid w:val="00536274"/>
    <w:rsid w:val="00536291"/>
    <w:rsid w:val="00536AB2"/>
    <w:rsid w:val="00537EA1"/>
    <w:rsid w:val="0054013B"/>
    <w:rsid w:val="0054149A"/>
    <w:rsid w:val="0054380B"/>
    <w:rsid w:val="005465D6"/>
    <w:rsid w:val="00546B51"/>
    <w:rsid w:val="0054757F"/>
    <w:rsid w:val="00547790"/>
    <w:rsid w:val="005513CD"/>
    <w:rsid w:val="0055186C"/>
    <w:rsid w:val="00553822"/>
    <w:rsid w:val="00553C42"/>
    <w:rsid w:val="005544A5"/>
    <w:rsid w:val="00554619"/>
    <w:rsid w:val="00555635"/>
    <w:rsid w:val="0055704D"/>
    <w:rsid w:val="00560212"/>
    <w:rsid w:val="00561097"/>
    <w:rsid w:val="005619F6"/>
    <w:rsid w:val="00562412"/>
    <w:rsid w:val="00562ACA"/>
    <w:rsid w:val="00562BE3"/>
    <w:rsid w:val="005632EC"/>
    <w:rsid w:val="00564B00"/>
    <w:rsid w:val="00566BF9"/>
    <w:rsid w:val="005711DB"/>
    <w:rsid w:val="005712A6"/>
    <w:rsid w:val="0057147D"/>
    <w:rsid w:val="0057202A"/>
    <w:rsid w:val="00572C77"/>
    <w:rsid w:val="00572F14"/>
    <w:rsid w:val="005731F7"/>
    <w:rsid w:val="005738AA"/>
    <w:rsid w:val="00574974"/>
    <w:rsid w:val="005752FA"/>
    <w:rsid w:val="00575D4E"/>
    <w:rsid w:val="00576412"/>
    <w:rsid w:val="00576BFD"/>
    <w:rsid w:val="00576F02"/>
    <w:rsid w:val="00577425"/>
    <w:rsid w:val="005778BB"/>
    <w:rsid w:val="00582514"/>
    <w:rsid w:val="00582C98"/>
    <w:rsid w:val="00583F58"/>
    <w:rsid w:val="00584E7B"/>
    <w:rsid w:val="005864FC"/>
    <w:rsid w:val="00587265"/>
    <w:rsid w:val="0058741A"/>
    <w:rsid w:val="0058788D"/>
    <w:rsid w:val="00590BC6"/>
    <w:rsid w:val="00590BEF"/>
    <w:rsid w:val="0059152F"/>
    <w:rsid w:val="00592BD1"/>
    <w:rsid w:val="00592C5B"/>
    <w:rsid w:val="005946BE"/>
    <w:rsid w:val="00595967"/>
    <w:rsid w:val="005967EB"/>
    <w:rsid w:val="005A05FC"/>
    <w:rsid w:val="005A1C61"/>
    <w:rsid w:val="005A1FE5"/>
    <w:rsid w:val="005A2FB3"/>
    <w:rsid w:val="005A3AB8"/>
    <w:rsid w:val="005A4A1F"/>
    <w:rsid w:val="005A5029"/>
    <w:rsid w:val="005A6C4F"/>
    <w:rsid w:val="005B0530"/>
    <w:rsid w:val="005B0639"/>
    <w:rsid w:val="005B1ECA"/>
    <w:rsid w:val="005B2180"/>
    <w:rsid w:val="005B31DD"/>
    <w:rsid w:val="005B59AF"/>
    <w:rsid w:val="005C0E61"/>
    <w:rsid w:val="005C1244"/>
    <w:rsid w:val="005C2DDD"/>
    <w:rsid w:val="005C2F35"/>
    <w:rsid w:val="005C3319"/>
    <w:rsid w:val="005C5F67"/>
    <w:rsid w:val="005C6D56"/>
    <w:rsid w:val="005C7D8A"/>
    <w:rsid w:val="005D06FE"/>
    <w:rsid w:val="005D1986"/>
    <w:rsid w:val="005D1A24"/>
    <w:rsid w:val="005D3EF3"/>
    <w:rsid w:val="005D4038"/>
    <w:rsid w:val="005D6CE5"/>
    <w:rsid w:val="005D78F1"/>
    <w:rsid w:val="005D7AD0"/>
    <w:rsid w:val="005E052B"/>
    <w:rsid w:val="005E2305"/>
    <w:rsid w:val="005E6799"/>
    <w:rsid w:val="005F15DD"/>
    <w:rsid w:val="005F165F"/>
    <w:rsid w:val="005F3AC8"/>
    <w:rsid w:val="005F3F6A"/>
    <w:rsid w:val="005F4919"/>
    <w:rsid w:val="005F49AB"/>
    <w:rsid w:val="005F5234"/>
    <w:rsid w:val="005F5B5E"/>
    <w:rsid w:val="005F6A68"/>
    <w:rsid w:val="006029B9"/>
    <w:rsid w:val="006035EC"/>
    <w:rsid w:val="00603723"/>
    <w:rsid w:val="00603864"/>
    <w:rsid w:val="00606136"/>
    <w:rsid w:val="00611263"/>
    <w:rsid w:val="00611F91"/>
    <w:rsid w:val="0061391A"/>
    <w:rsid w:val="0061391B"/>
    <w:rsid w:val="0061403C"/>
    <w:rsid w:val="00614CDB"/>
    <w:rsid w:val="006159EF"/>
    <w:rsid w:val="00615B4B"/>
    <w:rsid w:val="00616691"/>
    <w:rsid w:val="00617320"/>
    <w:rsid w:val="00621C1F"/>
    <w:rsid w:val="006249FC"/>
    <w:rsid w:val="00624CBA"/>
    <w:rsid w:val="00626012"/>
    <w:rsid w:val="006266B7"/>
    <w:rsid w:val="006307D3"/>
    <w:rsid w:val="00630C3F"/>
    <w:rsid w:val="00630EE5"/>
    <w:rsid w:val="0063190A"/>
    <w:rsid w:val="00632597"/>
    <w:rsid w:val="00634298"/>
    <w:rsid w:val="0063533A"/>
    <w:rsid w:val="006369F9"/>
    <w:rsid w:val="0063766E"/>
    <w:rsid w:val="00643B3F"/>
    <w:rsid w:val="006456F4"/>
    <w:rsid w:val="006477B6"/>
    <w:rsid w:val="006516FE"/>
    <w:rsid w:val="006527EC"/>
    <w:rsid w:val="00654160"/>
    <w:rsid w:val="00655EB4"/>
    <w:rsid w:val="006560CE"/>
    <w:rsid w:val="0065734D"/>
    <w:rsid w:val="00661092"/>
    <w:rsid w:val="006621E5"/>
    <w:rsid w:val="00665F68"/>
    <w:rsid w:val="00666FBE"/>
    <w:rsid w:val="00670E4B"/>
    <w:rsid w:val="006711FF"/>
    <w:rsid w:val="006731F8"/>
    <w:rsid w:val="00673632"/>
    <w:rsid w:val="00674C93"/>
    <w:rsid w:val="0067653F"/>
    <w:rsid w:val="00680B2B"/>
    <w:rsid w:val="00680B91"/>
    <w:rsid w:val="00680F16"/>
    <w:rsid w:val="006814C4"/>
    <w:rsid w:val="00681CDC"/>
    <w:rsid w:val="006832CE"/>
    <w:rsid w:val="0068351E"/>
    <w:rsid w:val="00683546"/>
    <w:rsid w:val="00683FCD"/>
    <w:rsid w:val="006840D2"/>
    <w:rsid w:val="00684F28"/>
    <w:rsid w:val="0068546C"/>
    <w:rsid w:val="00685C96"/>
    <w:rsid w:val="00685D79"/>
    <w:rsid w:val="0068637C"/>
    <w:rsid w:val="0069139F"/>
    <w:rsid w:val="006928A5"/>
    <w:rsid w:val="006947FF"/>
    <w:rsid w:val="00695707"/>
    <w:rsid w:val="0069581C"/>
    <w:rsid w:val="00695FA4"/>
    <w:rsid w:val="006A02A5"/>
    <w:rsid w:val="006A04F5"/>
    <w:rsid w:val="006A2771"/>
    <w:rsid w:val="006A2997"/>
    <w:rsid w:val="006A2DBC"/>
    <w:rsid w:val="006A5165"/>
    <w:rsid w:val="006A5496"/>
    <w:rsid w:val="006A7652"/>
    <w:rsid w:val="006B0259"/>
    <w:rsid w:val="006B119C"/>
    <w:rsid w:val="006B13E8"/>
    <w:rsid w:val="006B1411"/>
    <w:rsid w:val="006B1F39"/>
    <w:rsid w:val="006B241B"/>
    <w:rsid w:val="006B3F91"/>
    <w:rsid w:val="006B6FC9"/>
    <w:rsid w:val="006B7F2C"/>
    <w:rsid w:val="006C07CE"/>
    <w:rsid w:val="006C28D6"/>
    <w:rsid w:val="006C2AB2"/>
    <w:rsid w:val="006C3038"/>
    <w:rsid w:val="006C3524"/>
    <w:rsid w:val="006C36E4"/>
    <w:rsid w:val="006C558B"/>
    <w:rsid w:val="006C71A7"/>
    <w:rsid w:val="006C73C2"/>
    <w:rsid w:val="006C7971"/>
    <w:rsid w:val="006D03FE"/>
    <w:rsid w:val="006D3154"/>
    <w:rsid w:val="006D3770"/>
    <w:rsid w:val="006D3D92"/>
    <w:rsid w:val="006D4050"/>
    <w:rsid w:val="006D687C"/>
    <w:rsid w:val="006E2C73"/>
    <w:rsid w:val="006E5496"/>
    <w:rsid w:val="006E64FA"/>
    <w:rsid w:val="006E6A89"/>
    <w:rsid w:val="006E6ECB"/>
    <w:rsid w:val="006E7671"/>
    <w:rsid w:val="006F0425"/>
    <w:rsid w:val="006F20C7"/>
    <w:rsid w:val="006F2ADB"/>
    <w:rsid w:val="006F4121"/>
    <w:rsid w:val="006F4281"/>
    <w:rsid w:val="006F48AE"/>
    <w:rsid w:val="006F5C79"/>
    <w:rsid w:val="006F5D01"/>
    <w:rsid w:val="006F6E32"/>
    <w:rsid w:val="00700671"/>
    <w:rsid w:val="007010CB"/>
    <w:rsid w:val="0070142F"/>
    <w:rsid w:val="007028EB"/>
    <w:rsid w:val="00703818"/>
    <w:rsid w:val="00703949"/>
    <w:rsid w:val="007044C9"/>
    <w:rsid w:val="0070618D"/>
    <w:rsid w:val="00707566"/>
    <w:rsid w:val="00707893"/>
    <w:rsid w:val="007100A9"/>
    <w:rsid w:val="0071209D"/>
    <w:rsid w:val="00712397"/>
    <w:rsid w:val="00713E9B"/>
    <w:rsid w:val="00716698"/>
    <w:rsid w:val="00717751"/>
    <w:rsid w:val="007226E4"/>
    <w:rsid w:val="00723DA5"/>
    <w:rsid w:val="00724AB0"/>
    <w:rsid w:val="0072506A"/>
    <w:rsid w:val="00725159"/>
    <w:rsid w:val="00725E51"/>
    <w:rsid w:val="007264C5"/>
    <w:rsid w:val="00730145"/>
    <w:rsid w:val="0073107F"/>
    <w:rsid w:val="0073178F"/>
    <w:rsid w:val="00731C6E"/>
    <w:rsid w:val="00732DB7"/>
    <w:rsid w:val="007332D7"/>
    <w:rsid w:val="00734001"/>
    <w:rsid w:val="007358C2"/>
    <w:rsid w:val="00741EEF"/>
    <w:rsid w:val="00742B81"/>
    <w:rsid w:val="00744139"/>
    <w:rsid w:val="007447BA"/>
    <w:rsid w:val="00744E67"/>
    <w:rsid w:val="007479D0"/>
    <w:rsid w:val="00747E0A"/>
    <w:rsid w:val="00747EDD"/>
    <w:rsid w:val="00747FCB"/>
    <w:rsid w:val="007520C8"/>
    <w:rsid w:val="00752756"/>
    <w:rsid w:val="00753C5F"/>
    <w:rsid w:val="00754323"/>
    <w:rsid w:val="00754A18"/>
    <w:rsid w:val="00755987"/>
    <w:rsid w:val="007574BE"/>
    <w:rsid w:val="007574CD"/>
    <w:rsid w:val="00762639"/>
    <w:rsid w:val="007632A7"/>
    <w:rsid w:val="0076566D"/>
    <w:rsid w:val="00767510"/>
    <w:rsid w:val="00767CFD"/>
    <w:rsid w:val="00770233"/>
    <w:rsid w:val="00770A86"/>
    <w:rsid w:val="00771719"/>
    <w:rsid w:val="00773216"/>
    <w:rsid w:val="0077460D"/>
    <w:rsid w:val="00780C77"/>
    <w:rsid w:val="00780E8B"/>
    <w:rsid w:val="00781BF0"/>
    <w:rsid w:val="00782110"/>
    <w:rsid w:val="00783C57"/>
    <w:rsid w:val="00784A57"/>
    <w:rsid w:val="00785AEA"/>
    <w:rsid w:val="00786CC9"/>
    <w:rsid w:val="007872F4"/>
    <w:rsid w:val="0078756A"/>
    <w:rsid w:val="0078759E"/>
    <w:rsid w:val="0078789F"/>
    <w:rsid w:val="00787BC7"/>
    <w:rsid w:val="00787E07"/>
    <w:rsid w:val="007908D8"/>
    <w:rsid w:val="00791737"/>
    <w:rsid w:val="0079187D"/>
    <w:rsid w:val="00793555"/>
    <w:rsid w:val="0079588C"/>
    <w:rsid w:val="00795B94"/>
    <w:rsid w:val="007A010E"/>
    <w:rsid w:val="007A1034"/>
    <w:rsid w:val="007A22B3"/>
    <w:rsid w:val="007A2DA0"/>
    <w:rsid w:val="007A3598"/>
    <w:rsid w:val="007A3C3B"/>
    <w:rsid w:val="007A6E7D"/>
    <w:rsid w:val="007A6F21"/>
    <w:rsid w:val="007A77DD"/>
    <w:rsid w:val="007B23D7"/>
    <w:rsid w:val="007B2907"/>
    <w:rsid w:val="007B3981"/>
    <w:rsid w:val="007B3A24"/>
    <w:rsid w:val="007B4EC7"/>
    <w:rsid w:val="007B5FCF"/>
    <w:rsid w:val="007B7469"/>
    <w:rsid w:val="007B7C4F"/>
    <w:rsid w:val="007C0590"/>
    <w:rsid w:val="007C0A69"/>
    <w:rsid w:val="007C3D7E"/>
    <w:rsid w:val="007C45F7"/>
    <w:rsid w:val="007C4644"/>
    <w:rsid w:val="007C46AF"/>
    <w:rsid w:val="007C4A7F"/>
    <w:rsid w:val="007C4BCF"/>
    <w:rsid w:val="007C534B"/>
    <w:rsid w:val="007C792F"/>
    <w:rsid w:val="007D009A"/>
    <w:rsid w:val="007D1D31"/>
    <w:rsid w:val="007D3333"/>
    <w:rsid w:val="007D457F"/>
    <w:rsid w:val="007D459D"/>
    <w:rsid w:val="007D51AD"/>
    <w:rsid w:val="007D5FFC"/>
    <w:rsid w:val="007D6306"/>
    <w:rsid w:val="007D7C31"/>
    <w:rsid w:val="007E06BD"/>
    <w:rsid w:val="007E077C"/>
    <w:rsid w:val="007E0A44"/>
    <w:rsid w:val="007E1015"/>
    <w:rsid w:val="007E117F"/>
    <w:rsid w:val="007E21AC"/>
    <w:rsid w:val="007E2479"/>
    <w:rsid w:val="007E418F"/>
    <w:rsid w:val="007E66C8"/>
    <w:rsid w:val="007F038E"/>
    <w:rsid w:val="007F0776"/>
    <w:rsid w:val="007F0B53"/>
    <w:rsid w:val="007F2FB1"/>
    <w:rsid w:val="007F5CAB"/>
    <w:rsid w:val="007F68FD"/>
    <w:rsid w:val="007F778C"/>
    <w:rsid w:val="00800834"/>
    <w:rsid w:val="00804424"/>
    <w:rsid w:val="00804529"/>
    <w:rsid w:val="008062E6"/>
    <w:rsid w:val="00806C62"/>
    <w:rsid w:val="00811EC9"/>
    <w:rsid w:val="00817CFC"/>
    <w:rsid w:val="00820773"/>
    <w:rsid w:val="00820898"/>
    <w:rsid w:val="00820FCE"/>
    <w:rsid w:val="008220CD"/>
    <w:rsid w:val="00823330"/>
    <w:rsid w:val="008267C0"/>
    <w:rsid w:val="00827D41"/>
    <w:rsid w:val="00831BFC"/>
    <w:rsid w:val="00834A83"/>
    <w:rsid w:val="0083570E"/>
    <w:rsid w:val="00836A4F"/>
    <w:rsid w:val="00836A9F"/>
    <w:rsid w:val="008370F0"/>
    <w:rsid w:val="008419B0"/>
    <w:rsid w:val="00841EFE"/>
    <w:rsid w:val="00842E3E"/>
    <w:rsid w:val="0084300F"/>
    <w:rsid w:val="00843A17"/>
    <w:rsid w:val="008469F2"/>
    <w:rsid w:val="008473A7"/>
    <w:rsid w:val="00852393"/>
    <w:rsid w:val="0085240F"/>
    <w:rsid w:val="0085391E"/>
    <w:rsid w:val="00853A71"/>
    <w:rsid w:val="008554E5"/>
    <w:rsid w:val="00856EC1"/>
    <w:rsid w:val="00857E58"/>
    <w:rsid w:val="00860252"/>
    <w:rsid w:val="00860DEA"/>
    <w:rsid w:val="00860E95"/>
    <w:rsid w:val="0086270D"/>
    <w:rsid w:val="008636D0"/>
    <w:rsid w:val="00863FB0"/>
    <w:rsid w:val="00864EB2"/>
    <w:rsid w:val="00865965"/>
    <w:rsid w:val="00870506"/>
    <w:rsid w:val="00870D36"/>
    <w:rsid w:val="00871440"/>
    <w:rsid w:val="00871612"/>
    <w:rsid w:val="00873505"/>
    <w:rsid w:val="008753FF"/>
    <w:rsid w:val="008756C8"/>
    <w:rsid w:val="0087635D"/>
    <w:rsid w:val="00876C7A"/>
    <w:rsid w:val="00877A52"/>
    <w:rsid w:val="00877DEC"/>
    <w:rsid w:val="008805B4"/>
    <w:rsid w:val="00880B91"/>
    <w:rsid w:val="008814DC"/>
    <w:rsid w:val="00881EDC"/>
    <w:rsid w:val="00883061"/>
    <w:rsid w:val="00883777"/>
    <w:rsid w:val="00884DA3"/>
    <w:rsid w:val="00885049"/>
    <w:rsid w:val="00887261"/>
    <w:rsid w:val="00887BEE"/>
    <w:rsid w:val="00890391"/>
    <w:rsid w:val="00891F26"/>
    <w:rsid w:val="008924CF"/>
    <w:rsid w:val="00892C8F"/>
    <w:rsid w:val="0089358A"/>
    <w:rsid w:val="00893A99"/>
    <w:rsid w:val="00894558"/>
    <w:rsid w:val="0089632D"/>
    <w:rsid w:val="00896C96"/>
    <w:rsid w:val="00896F55"/>
    <w:rsid w:val="008A18C7"/>
    <w:rsid w:val="008A202D"/>
    <w:rsid w:val="008A2BBD"/>
    <w:rsid w:val="008A3681"/>
    <w:rsid w:val="008A382C"/>
    <w:rsid w:val="008A3C70"/>
    <w:rsid w:val="008A47C8"/>
    <w:rsid w:val="008A508D"/>
    <w:rsid w:val="008A5BAD"/>
    <w:rsid w:val="008A655E"/>
    <w:rsid w:val="008A678A"/>
    <w:rsid w:val="008A6D4F"/>
    <w:rsid w:val="008A7877"/>
    <w:rsid w:val="008B0A59"/>
    <w:rsid w:val="008B0B1E"/>
    <w:rsid w:val="008B116D"/>
    <w:rsid w:val="008B1B77"/>
    <w:rsid w:val="008B1CA0"/>
    <w:rsid w:val="008B6E8D"/>
    <w:rsid w:val="008B6EE1"/>
    <w:rsid w:val="008B7187"/>
    <w:rsid w:val="008B7B9D"/>
    <w:rsid w:val="008C0CE7"/>
    <w:rsid w:val="008C2BD1"/>
    <w:rsid w:val="008C40EB"/>
    <w:rsid w:val="008C4814"/>
    <w:rsid w:val="008C569F"/>
    <w:rsid w:val="008C634A"/>
    <w:rsid w:val="008D0158"/>
    <w:rsid w:val="008D295D"/>
    <w:rsid w:val="008D414C"/>
    <w:rsid w:val="008D6595"/>
    <w:rsid w:val="008D6B0A"/>
    <w:rsid w:val="008D7083"/>
    <w:rsid w:val="008D7E22"/>
    <w:rsid w:val="008E0701"/>
    <w:rsid w:val="008E0A04"/>
    <w:rsid w:val="008E15BA"/>
    <w:rsid w:val="008E1A8F"/>
    <w:rsid w:val="008E2124"/>
    <w:rsid w:val="008E3ACE"/>
    <w:rsid w:val="008E4A1A"/>
    <w:rsid w:val="008F03A2"/>
    <w:rsid w:val="008F1EBC"/>
    <w:rsid w:val="008F35D2"/>
    <w:rsid w:val="008F463C"/>
    <w:rsid w:val="008F4A73"/>
    <w:rsid w:val="008F7CF9"/>
    <w:rsid w:val="009016AE"/>
    <w:rsid w:val="00901B61"/>
    <w:rsid w:val="00902CD6"/>
    <w:rsid w:val="00904B97"/>
    <w:rsid w:val="00906AA6"/>
    <w:rsid w:val="009103B3"/>
    <w:rsid w:val="00910D51"/>
    <w:rsid w:val="00910E7B"/>
    <w:rsid w:val="0091110F"/>
    <w:rsid w:val="0091261C"/>
    <w:rsid w:val="00912B75"/>
    <w:rsid w:val="009136EC"/>
    <w:rsid w:val="009143A8"/>
    <w:rsid w:val="00915500"/>
    <w:rsid w:val="00915B99"/>
    <w:rsid w:val="00916751"/>
    <w:rsid w:val="00917577"/>
    <w:rsid w:val="00917E17"/>
    <w:rsid w:val="009215AF"/>
    <w:rsid w:val="00921653"/>
    <w:rsid w:val="00921EA4"/>
    <w:rsid w:val="00923604"/>
    <w:rsid w:val="00923D01"/>
    <w:rsid w:val="0092430E"/>
    <w:rsid w:val="0092449B"/>
    <w:rsid w:val="009251DD"/>
    <w:rsid w:val="00931785"/>
    <w:rsid w:val="009349E0"/>
    <w:rsid w:val="00935A1A"/>
    <w:rsid w:val="00941474"/>
    <w:rsid w:val="00941CBE"/>
    <w:rsid w:val="009427E4"/>
    <w:rsid w:val="00943A16"/>
    <w:rsid w:val="00943B12"/>
    <w:rsid w:val="00943ECC"/>
    <w:rsid w:val="00944B42"/>
    <w:rsid w:val="0094548A"/>
    <w:rsid w:val="00946633"/>
    <w:rsid w:val="00947A85"/>
    <w:rsid w:val="00950D3F"/>
    <w:rsid w:val="00950DC3"/>
    <w:rsid w:val="00956868"/>
    <w:rsid w:val="00956E91"/>
    <w:rsid w:val="00962748"/>
    <w:rsid w:val="00962BB7"/>
    <w:rsid w:val="009651EC"/>
    <w:rsid w:val="0096533A"/>
    <w:rsid w:val="009665AA"/>
    <w:rsid w:val="0096673D"/>
    <w:rsid w:val="00966782"/>
    <w:rsid w:val="009710AE"/>
    <w:rsid w:val="00972817"/>
    <w:rsid w:val="00973FA6"/>
    <w:rsid w:val="00975652"/>
    <w:rsid w:val="00975F89"/>
    <w:rsid w:val="00975F91"/>
    <w:rsid w:val="009761D3"/>
    <w:rsid w:val="00976872"/>
    <w:rsid w:val="0098077C"/>
    <w:rsid w:val="00981805"/>
    <w:rsid w:val="00984B54"/>
    <w:rsid w:val="0098593D"/>
    <w:rsid w:val="00985B43"/>
    <w:rsid w:val="009872E7"/>
    <w:rsid w:val="009915CA"/>
    <w:rsid w:val="00991843"/>
    <w:rsid w:val="009919BD"/>
    <w:rsid w:val="00992C6D"/>
    <w:rsid w:val="0099405D"/>
    <w:rsid w:val="00994583"/>
    <w:rsid w:val="00995790"/>
    <w:rsid w:val="00996444"/>
    <w:rsid w:val="009A0C6E"/>
    <w:rsid w:val="009A0D95"/>
    <w:rsid w:val="009A274E"/>
    <w:rsid w:val="009A6200"/>
    <w:rsid w:val="009A7370"/>
    <w:rsid w:val="009B06B1"/>
    <w:rsid w:val="009B0F40"/>
    <w:rsid w:val="009B1699"/>
    <w:rsid w:val="009B1733"/>
    <w:rsid w:val="009B2437"/>
    <w:rsid w:val="009B2BC8"/>
    <w:rsid w:val="009B43AA"/>
    <w:rsid w:val="009B4C51"/>
    <w:rsid w:val="009B60E7"/>
    <w:rsid w:val="009B63A8"/>
    <w:rsid w:val="009C1CFA"/>
    <w:rsid w:val="009C3F53"/>
    <w:rsid w:val="009C3FA0"/>
    <w:rsid w:val="009C42B0"/>
    <w:rsid w:val="009C618C"/>
    <w:rsid w:val="009C7DE6"/>
    <w:rsid w:val="009D04DB"/>
    <w:rsid w:val="009D289F"/>
    <w:rsid w:val="009D58E8"/>
    <w:rsid w:val="009D6520"/>
    <w:rsid w:val="009E12F0"/>
    <w:rsid w:val="009E15FF"/>
    <w:rsid w:val="009E1E64"/>
    <w:rsid w:val="009E33E0"/>
    <w:rsid w:val="009E414A"/>
    <w:rsid w:val="009E7512"/>
    <w:rsid w:val="009F40E4"/>
    <w:rsid w:val="009F4D79"/>
    <w:rsid w:val="009F5C6C"/>
    <w:rsid w:val="009F62C5"/>
    <w:rsid w:val="009F6918"/>
    <w:rsid w:val="00A01744"/>
    <w:rsid w:val="00A02399"/>
    <w:rsid w:val="00A028DD"/>
    <w:rsid w:val="00A06453"/>
    <w:rsid w:val="00A06998"/>
    <w:rsid w:val="00A102F3"/>
    <w:rsid w:val="00A10D8A"/>
    <w:rsid w:val="00A12610"/>
    <w:rsid w:val="00A12C55"/>
    <w:rsid w:val="00A137FF"/>
    <w:rsid w:val="00A1454D"/>
    <w:rsid w:val="00A16D83"/>
    <w:rsid w:val="00A17944"/>
    <w:rsid w:val="00A17ABA"/>
    <w:rsid w:val="00A2549B"/>
    <w:rsid w:val="00A25A86"/>
    <w:rsid w:val="00A278A5"/>
    <w:rsid w:val="00A27DD4"/>
    <w:rsid w:val="00A30079"/>
    <w:rsid w:val="00A33DED"/>
    <w:rsid w:val="00A34546"/>
    <w:rsid w:val="00A34AF5"/>
    <w:rsid w:val="00A351F3"/>
    <w:rsid w:val="00A36FB2"/>
    <w:rsid w:val="00A407F6"/>
    <w:rsid w:val="00A41FA5"/>
    <w:rsid w:val="00A424FE"/>
    <w:rsid w:val="00A42D1B"/>
    <w:rsid w:val="00A43499"/>
    <w:rsid w:val="00A436F0"/>
    <w:rsid w:val="00A47152"/>
    <w:rsid w:val="00A479E6"/>
    <w:rsid w:val="00A525D2"/>
    <w:rsid w:val="00A52E10"/>
    <w:rsid w:val="00A54EF2"/>
    <w:rsid w:val="00A55102"/>
    <w:rsid w:val="00A56440"/>
    <w:rsid w:val="00A57137"/>
    <w:rsid w:val="00A60A8C"/>
    <w:rsid w:val="00A62D1C"/>
    <w:rsid w:val="00A62D3A"/>
    <w:rsid w:val="00A6338E"/>
    <w:rsid w:val="00A66ACC"/>
    <w:rsid w:val="00A6720D"/>
    <w:rsid w:val="00A70709"/>
    <w:rsid w:val="00A71071"/>
    <w:rsid w:val="00A71924"/>
    <w:rsid w:val="00A721E3"/>
    <w:rsid w:val="00A72AA1"/>
    <w:rsid w:val="00A72B42"/>
    <w:rsid w:val="00A73207"/>
    <w:rsid w:val="00A732D3"/>
    <w:rsid w:val="00A73CC8"/>
    <w:rsid w:val="00A75960"/>
    <w:rsid w:val="00A7660F"/>
    <w:rsid w:val="00A76820"/>
    <w:rsid w:val="00A7778E"/>
    <w:rsid w:val="00A80121"/>
    <w:rsid w:val="00A856D8"/>
    <w:rsid w:val="00A86D46"/>
    <w:rsid w:val="00A9056F"/>
    <w:rsid w:val="00A91065"/>
    <w:rsid w:val="00A95F4E"/>
    <w:rsid w:val="00A9730B"/>
    <w:rsid w:val="00A97FF0"/>
    <w:rsid w:val="00AA00EE"/>
    <w:rsid w:val="00AA03F3"/>
    <w:rsid w:val="00AA2190"/>
    <w:rsid w:val="00AA3045"/>
    <w:rsid w:val="00AA4C76"/>
    <w:rsid w:val="00AA6A59"/>
    <w:rsid w:val="00AA7992"/>
    <w:rsid w:val="00AB04E9"/>
    <w:rsid w:val="00AB297C"/>
    <w:rsid w:val="00AB3306"/>
    <w:rsid w:val="00AB6228"/>
    <w:rsid w:val="00AB6C1A"/>
    <w:rsid w:val="00AB798C"/>
    <w:rsid w:val="00AB798E"/>
    <w:rsid w:val="00AC2209"/>
    <w:rsid w:val="00AC2496"/>
    <w:rsid w:val="00AC2AA2"/>
    <w:rsid w:val="00AC3816"/>
    <w:rsid w:val="00AC43D1"/>
    <w:rsid w:val="00AC5094"/>
    <w:rsid w:val="00AC63CE"/>
    <w:rsid w:val="00AC6575"/>
    <w:rsid w:val="00AC7F77"/>
    <w:rsid w:val="00AD02AC"/>
    <w:rsid w:val="00AD07D0"/>
    <w:rsid w:val="00AD1D90"/>
    <w:rsid w:val="00AD3314"/>
    <w:rsid w:val="00AD3B07"/>
    <w:rsid w:val="00AD4F26"/>
    <w:rsid w:val="00AD518E"/>
    <w:rsid w:val="00AE092A"/>
    <w:rsid w:val="00AE3D1E"/>
    <w:rsid w:val="00AE4AAC"/>
    <w:rsid w:val="00AE4BBE"/>
    <w:rsid w:val="00AE53B9"/>
    <w:rsid w:val="00AE5589"/>
    <w:rsid w:val="00AE5C77"/>
    <w:rsid w:val="00AE6AFC"/>
    <w:rsid w:val="00AE7322"/>
    <w:rsid w:val="00AE7FA4"/>
    <w:rsid w:val="00AF1BBC"/>
    <w:rsid w:val="00AF3266"/>
    <w:rsid w:val="00AF3B26"/>
    <w:rsid w:val="00AF3BB2"/>
    <w:rsid w:val="00AF44B1"/>
    <w:rsid w:val="00AF557C"/>
    <w:rsid w:val="00B00562"/>
    <w:rsid w:val="00B00DAE"/>
    <w:rsid w:val="00B018CF"/>
    <w:rsid w:val="00B0229E"/>
    <w:rsid w:val="00B03973"/>
    <w:rsid w:val="00B05DD6"/>
    <w:rsid w:val="00B06EE5"/>
    <w:rsid w:val="00B074E2"/>
    <w:rsid w:val="00B0795A"/>
    <w:rsid w:val="00B0796A"/>
    <w:rsid w:val="00B07BC5"/>
    <w:rsid w:val="00B12A0C"/>
    <w:rsid w:val="00B12B42"/>
    <w:rsid w:val="00B133FE"/>
    <w:rsid w:val="00B15F6E"/>
    <w:rsid w:val="00B160B3"/>
    <w:rsid w:val="00B171DC"/>
    <w:rsid w:val="00B175C3"/>
    <w:rsid w:val="00B202DE"/>
    <w:rsid w:val="00B21083"/>
    <w:rsid w:val="00B22195"/>
    <w:rsid w:val="00B22F3E"/>
    <w:rsid w:val="00B23089"/>
    <w:rsid w:val="00B24F7C"/>
    <w:rsid w:val="00B2622C"/>
    <w:rsid w:val="00B2641E"/>
    <w:rsid w:val="00B264F7"/>
    <w:rsid w:val="00B27378"/>
    <w:rsid w:val="00B32984"/>
    <w:rsid w:val="00B3729C"/>
    <w:rsid w:val="00B37AFA"/>
    <w:rsid w:val="00B40CF8"/>
    <w:rsid w:val="00B411F7"/>
    <w:rsid w:val="00B41595"/>
    <w:rsid w:val="00B42719"/>
    <w:rsid w:val="00B42DAB"/>
    <w:rsid w:val="00B44FD2"/>
    <w:rsid w:val="00B4511F"/>
    <w:rsid w:val="00B46573"/>
    <w:rsid w:val="00B468A8"/>
    <w:rsid w:val="00B4722C"/>
    <w:rsid w:val="00B47326"/>
    <w:rsid w:val="00B477C6"/>
    <w:rsid w:val="00B47E22"/>
    <w:rsid w:val="00B522B1"/>
    <w:rsid w:val="00B54E4F"/>
    <w:rsid w:val="00B55C04"/>
    <w:rsid w:val="00B56056"/>
    <w:rsid w:val="00B56354"/>
    <w:rsid w:val="00B57838"/>
    <w:rsid w:val="00B57D35"/>
    <w:rsid w:val="00B61254"/>
    <w:rsid w:val="00B614FC"/>
    <w:rsid w:val="00B619CC"/>
    <w:rsid w:val="00B61CAF"/>
    <w:rsid w:val="00B64703"/>
    <w:rsid w:val="00B66535"/>
    <w:rsid w:val="00B6765F"/>
    <w:rsid w:val="00B70531"/>
    <w:rsid w:val="00B70822"/>
    <w:rsid w:val="00B71545"/>
    <w:rsid w:val="00B73031"/>
    <w:rsid w:val="00B73993"/>
    <w:rsid w:val="00B74E58"/>
    <w:rsid w:val="00B75451"/>
    <w:rsid w:val="00B75C37"/>
    <w:rsid w:val="00B82336"/>
    <w:rsid w:val="00B834F6"/>
    <w:rsid w:val="00B83DA9"/>
    <w:rsid w:val="00B84A85"/>
    <w:rsid w:val="00B8761A"/>
    <w:rsid w:val="00B9153D"/>
    <w:rsid w:val="00B9158C"/>
    <w:rsid w:val="00B91E16"/>
    <w:rsid w:val="00B955E3"/>
    <w:rsid w:val="00B96FAF"/>
    <w:rsid w:val="00B9716B"/>
    <w:rsid w:val="00B9733E"/>
    <w:rsid w:val="00BA0708"/>
    <w:rsid w:val="00BA1683"/>
    <w:rsid w:val="00BA196F"/>
    <w:rsid w:val="00BA27DD"/>
    <w:rsid w:val="00BA5A25"/>
    <w:rsid w:val="00BB06C6"/>
    <w:rsid w:val="00BB2306"/>
    <w:rsid w:val="00BB2FF8"/>
    <w:rsid w:val="00BB3550"/>
    <w:rsid w:val="00BB577D"/>
    <w:rsid w:val="00BB61AA"/>
    <w:rsid w:val="00BB77F0"/>
    <w:rsid w:val="00BB7AA3"/>
    <w:rsid w:val="00BB7DC9"/>
    <w:rsid w:val="00BC047D"/>
    <w:rsid w:val="00BC122A"/>
    <w:rsid w:val="00BC190D"/>
    <w:rsid w:val="00BC2FFB"/>
    <w:rsid w:val="00BC4DD3"/>
    <w:rsid w:val="00BC5351"/>
    <w:rsid w:val="00BC56A0"/>
    <w:rsid w:val="00BC5C32"/>
    <w:rsid w:val="00BC76A4"/>
    <w:rsid w:val="00BD1098"/>
    <w:rsid w:val="00BD1B59"/>
    <w:rsid w:val="00BD1EFB"/>
    <w:rsid w:val="00BD256E"/>
    <w:rsid w:val="00BD535C"/>
    <w:rsid w:val="00BD7DBF"/>
    <w:rsid w:val="00BE0095"/>
    <w:rsid w:val="00BE0C68"/>
    <w:rsid w:val="00BE13D6"/>
    <w:rsid w:val="00BE14D0"/>
    <w:rsid w:val="00BE4412"/>
    <w:rsid w:val="00BE5395"/>
    <w:rsid w:val="00BE6B10"/>
    <w:rsid w:val="00BF2C60"/>
    <w:rsid w:val="00BF3EF7"/>
    <w:rsid w:val="00BF7055"/>
    <w:rsid w:val="00BF7C98"/>
    <w:rsid w:val="00C0347E"/>
    <w:rsid w:val="00C045B8"/>
    <w:rsid w:val="00C04B52"/>
    <w:rsid w:val="00C0560D"/>
    <w:rsid w:val="00C05766"/>
    <w:rsid w:val="00C05DC3"/>
    <w:rsid w:val="00C07AC6"/>
    <w:rsid w:val="00C1067A"/>
    <w:rsid w:val="00C127FF"/>
    <w:rsid w:val="00C13377"/>
    <w:rsid w:val="00C13B9C"/>
    <w:rsid w:val="00C13CC2"/>
    <w:rsid w:val="00C177F5"/>
    <w:rsid w:val="00C20785"/>
    <w:rsid w:val="00C216BF"/>
    <w:rsid w:val="00C21C07"/>
    <w:rsid w:val="00C23F7F"/>
    <w:rsid w:val="00C26511"/>
    <w:rsid w:val="00C26905"/>
    <w:rsid w:val="00C278AF"/>
    <w:rsid w:val="00C30751"/>
    <w:rsid w:val="00C31C17"/>
    <w:rsid w:val="00C32A37"/>
    <w:rsid w:val="00C333E8"/>
    <w:rsid w:val="00C33BA0"/>
    <w:rsid w:val="00C34C16"/>
    <w:rsid w:val="00C35300"/>
    <w:rsid w:val="00C355FB"/>
    <w:rsid w:val="00C35AD0"/>
    <w:rsid w:val="00C37F9E"/>
    <w:rsid w:val="00C410C2"/>
    <w:rsid w:val="00C43119"/>
    <w:rsid w:val="00C448FE"/>
    <w:rsid w:val="00C44CF4"/>
    <w:rsid w:val="00C45F2C"/>
    <w:rsid w:val="00C47702"/>
    <w:rsid w:val="00C517CD"/>
    <w:rsid w:val="00C53489"/>
    <w:rsid w:val="00C53D4C"/>
    <w:rsid w:val="00C55F58"/>
    <w:rsid w:val="00C565C5"/>
    <w:rsid w:val="00C56707"/>
    <w:rsid w:val="00C56AC3"/>
    <w:rsid w:val="00C60C58"/>
    <w:rsid w:val="00C61361"/>
    <w:rsid w:val="00C61725"/>
    <w:rsid w:val="00C61CD4"/>
    <w:rsid w:val="00C620C9"/>
    <w:rsid w:val="00C63F86"/>
    <w:rsid w:val="00C662CD"/>
    <w:rsid w:val="00C66562"/>
    <w:rsid w:val="00C67885"/>
    <w:rsid w:val="00C7072E"/>
    <w:rsid w:val="00C7311C"/>
    <w:rsid w:val="00C73E52"/>
    <w:rsid w:val="00C758BA"/>
    <w:rsid w:val="00C75EB2"/>
    <w:rsid w:val="00C76900"/>
    <w:rsid w:val="00C80ECE"/>
    <w:rsid w:val="00C9001C"/>
    <w:rsid w:val="00C91B85"/>
    <w:rsid w:val="00C9220C"/>
    <w:rsid w:val="00C93D19"/>
    <w:rsid w:val="00C93FF8"/>
    <w:rsid w:val="00C94DF9"/>
    <w:rsid w:val="00C96CB5"/>
    <w:rsid w:val="00CA23D7"/>
    <w:rsid w:val="00CA366A"/>
    <w:rsid w:val="00CA426D"/>
    <w:rsid w:val="00CA5A55"/>
    <w:rsid w:val="00CB06E8"/>
    <w:rsid w:val="00CB38C9"/>
    <w:rsid w:val="00CB4D8C"/>
    <w:rsid w:val="00CB508C"/>
    <w:rsid w:val="00CB7F4C"/>
    <w:rsid w:val="00CC0CFB"/>
    <w:rsid w:val="00CC1831"/>
    <w:rsid w:val="00CC19BD"/>
    <w:rsid w:val="00CC250E"/>
    <w:rsid w:val="00CC2971"/>
    <w:rsid w:val="00CC3668"/>
    <w:rsid w:val="00CC47CA"/>
    <w:rsid w:val="00CC4BEA"/>
    <w:rsid w:val="00CC5730"/>
    <w:rsid w:val="00CD0C87"/>
    <w:rsid w:val="00CD2248"/>
    <w:rsid w:val="00CD53F6"/>
    <w:rsid w:val="00CD55DC"/>
    <w:rsid w:val="00CD7826"/>
    <w:rsid w:val="00CD79F7"/>
    <w:rsid w:val="00CD7A6D"/>
    <w:rsid w:val="00CE035F"/>
    <w:rsid w:val="00CE04BD"/>
    <w:rsid w:val="00CE08B4"/>
    <w:rsid w:val="00CE3F3B"/>
    <w:rsid w:val="00CE4268"/>
    <w:rsid w:val="00CE4721"/>
    <w:rsid w:val="00CE5CEC"/>
    <w:rsid w:val="00CE711B"/>
    <w:rsid w:val="00CE75DF"/>
    <w:rsid w:val="00CE7D63"/>
    <w:rsid w:val="00CF163F"/>
    <w:rsid w:val="00CF1A5F"/>
    <w:rsid w:val="00CF6A00"/>
    <w:rsid w:val="00CF6C89"/>
    <w:rsid w:val="00CF73DD"/>
    <w:rsid w:val="00CF7E95"/>
    <w:rsid w:val="00D01877"/>
    <w:rsid w:val="00D01910"/>
    <w:rsid w:val="00D039A6"/>
    <w:rsid w:val="00D055AD"/>
    <w:rsid w:val="00D07A02"/>
    <w:rsid w:val="00D07B56"/>
    <w:rsid w:val="00D111E7"/>
    <w:rsid w:val="00D11DC3"/>
    <w:rsid w:val="00D14298"/>
    <w:rsid w:val="00D16076"/>
    <w:rsid w:val="00D16C7E"/>
    <w:rsid w:val="00D17330"/>
    <w:rsid w:val="00D175C6"/>
    <w:rsid w:val="00D17BCF"/>
    <w:rsid w:val="00D214D8"/>
    <w:rsid w:val="00D24053"/>
    <w:rsid w:val="00D24C69"/>
    <w:rsid w:val="00D24D47"/>
    <w:rsid w:val="00D256E9"/>
    <w:rsid w:val="00D25A0E"/>
    <w:rsid w:val="00D2616B"/>
    <w:rsid w:val="00D26657"/>
    <w:rsid w:val="00D3001A"/>
    <w:rsid w:val="00D30CC4"/>
    <w:rsid w:val="00D31B82"/>
    <w:rsid w:val="00D330BA"/>
    <w:rsid w:val="00D34F24"/>
    <w:rsid w:val="00D35332"/>
    <w:rsid w:val="00D354BE"/>
    <w:rsid w:val="00D35C61"/>
    <w:rsid w:val="00D3716A"/>
    <w:rsid w:val="00D4093E"/>
    <w:rsid w:val="00D40A5C"/>
    <w:rsid w:val="00D41762"/>
    <w:rsid w:val="00D43A0F"/>
    <w:rsid w:val="00D4501F"/>
    <w:rsid w:val="00D46123"/>
    <w:rsid w:val="00D46CEA"/>
    <w:rsid w:val="00D47B7B"/>
    <w:rsid w:val="00D50704"/>
    <w:rsid w:val="00D55822"/>
    <w:rsid w:val="00D55962"/>
    <w:rsid w:val="00D5790D"/>
    <w:rsid w:val="00D60335"/>
    <w:rsid w:val="00D614AC"/>
    <w:rsid w:val="00D61DA2"/>
    <w:rsid w:val="00D621F1"/>
    <w:rsid w:val="00D62338"/>
    <w:rsid w:val="00D62FA5"/>
    <w:rsid w:val="00D633B1"/>
    <w:rsid w:val="00D63FC5"/>
    <w:rsid w:val="00D659C1"/>
    <w:rsid w:val="00D6614C"/>
    <w:rsid w:val="00D67754"/>
    <w:rsid w:val="00D71A3B"/>
    <w:rsid w:val="00D727D5"/>
    <w:rsid w:val="00D73D46"/>
    <w:rsid w:val="00D758C3"/>
    <w:rsid w:val="00D76D29"/>
    <w:rsid w:val="00D7760E"/>
    <w:rsid w:val="00D77E92"/>
    <w:rsid w:val="00D80A4F"/>
    <w:rsid w:val="00D85B08"/>
    <w:rsid w:val="00D85D71"/>
    <w:rsid w:val="00D86076"/>
    <w:rsid w:val="00D877EF"/>
    <w:rsid w:val="00D907BB"/>
    <w:rsid w:val="00D912B6"/>
    <w:rsid w:val="00D93F00"/>
    <w:rsid w:val="00D942F6"/>
    <w:rsid w:val="00D97DFE"/>
    <w:rsid w:val="00DA072E"/>
    <w:rsid w:val="00DA1861"/>
    <w:rsid w:val="00DA4399"/>
    <w:rsid w:val="00DB25F5"/>
    <w:rsid w:val="00DB3CD2"/>
    <w:rsid w:val="00DB3FB6"/>
    <w:rsid w:val="00DB6A5B"/>
    <w:rsid w:val="00DB6CB1"/>
    <w:rsid w:val="00DB7090"/>
    <w:rsid w:val="00DB7BB9"/>
    <w:rsid w:val="00DC2A97"/>
    <w:rsid w:val="00DC2FD8"/>
    <w:rsid w:val="00DC395A"/>
    <w:rsid w:val="00DC476F"/>
    <w:rsid w:val="00DC4DBC"/>
    <w:rsid w:val="00DC5D94"/>
    <w:rsid w:val="00DC699D"/>
    <w:rsid w:val="00DC72D2"/>
    <w:rsid w:val="00DD0A12"/>
    <w:rsid w:val="00DD1224"/>
    <w:rsid w:val="00DD2315"/>
    <w:rsid w:val="00DD4183"/>
    <w:rsid w:val="00DD5081"/>
    <w:rsid w:val="00DD74B6"/>
    <w:rsid w:val="00DE188C"/>
    <w:rsid w:val="00DE1E6B"/>
    <w:rsid w:val="00DE2804"/>
    <w:rsid w:val="00DE2ECA"/>
    <w:rsid w:val="00DE3277"/>
    <w:rsid w:val="00DE52E2"/>
    <w:rsid w:val="00DF0203"/>
    <w:rsid w:val="00DF11E4"/>
    <w:rsid w:val="00DF1573"/>
    <w:rsid w:val="00DF1B19"/>
    <w:rsid w:val="00DF35BA"/>
    <w:rsid w:val="00DF3820"/>
    <w:rsid w:val="00DF47BB"/>
    <w:rsid w:val="00DF4B4B"/>
    <w:rsid w:val="00DF5D0F"/>
    <w:rsid w:val="00DF669F"/>
    <w:rsid w:val="00E00523"/>
    <w:rsid w:val="00E00825"/>
    <w:rsid w:val="00E0228E"/>
    <w:rsid w:val="00E025C9"/>
    <w:rsid w:val="00E02D68"/>
    <w:rsid w:val="00E03155"/>
    <w:rsid w:val="00E03716"/>
    <w:rsid w:val="00E04435"/>
    <w:rsid w:val="00E04DC2"/>
    <w:rsid w:val="00E05C16"/>
    <w:rsid w:val="00E1276A"/>
    <w:rsid w:val="00E14429"/>
    <w:rsid w:val="00E15932"/>
    <w:rsid w:val="00E15C03"/>
    <w:rsid w:val="00E2069B"/>
    <w:rsid w:val="00E21081"/>
    <w:rsid w:val="00E22095"/>
    <w:rsid w:val="00E22524"/>
    <w:rsid w:val="00E22C15"/>
    <w:rsid w:val="00E244CD"/>
    <w:rsid w:val="00E26D9C"/>
    <w:rsid w:val="00E27499"/>
    <w:rsid w:val="00E308B1"/>
    <w:rsid w:val="00E3192F"/>
    <w:rsid w:val="00E32200"/>
    <w:rsid w:val="00E32206"/>
    <w:rsid w:val="00E35E37"/>
    <w:rsid w:val="00E4058D"/>
    <w:rsid w:val="00E41360"/>
    <w:rsid w:val="00E41B09"/>
    <w:rsid w:val="00E423FE"/>
    <w:rsid w:val="00E42D89"/>
    <w:rsid w:val="00E4312F"/>
    <w:rsid w:val="00E45EC4"/>
    <w:rsid w:val="00E46430"/>
    <w:rsid w:val="00E46CA7"/>
    <w:rsid w:val="00E47DB0"/>
    <w:rsid w:val="00E53C2B"/>
    <w:rsid w:val="00E54C31"/>
    <w:rsid w:val="00E558B0"/>
    <w:rsid w:val="00E55CEB"/>
    <w:rsid w:val="00E576BD"/>
    <w:rsid w:val="00E605A2"/>
    <w:rsid w:val="00E60BFB"/>
    <w:rsid w:val="00E60F8F"/>
    <w:rsid w:val="00E623A5"/>
    <w:rsid w:val="00E66A6E"/>
    <w:rsid w:val="00E672AE"/>
    <w:rsid w:val="00E67F13"/>
    <w:rsid w:val="00E70C78"/>
    <w:rsid w:val="00E720A6"/>
    <w:rsid w:val="00E72981"/>
    <w:rsid w:val="00E729E2"/>
    <w:rsid w:val="00E72EA5"/>
    <w:rsid w:val="00E746A2"/>
    <w:rsid w:val="00E753B8"/>
    <w:rsid w:val="00E75FD9"/>
    <w:rsid w:val="00E760AB"/>
    <w:rsid w:val="00E77381"/>
    <w:rsid w:val="00E778BE"/>
    <w:rsid w:val="00E77C85"/>
    <w:rsid w:val="00E8162F"/>
    <w:rsid w:val="00E82DCF"/>
    <w:rsid w:val="00E84034"/>
    <w:rsid w:val="00E8479A"/>
    <w:rsid w:val="00E85714"/>
    <w:rsid w:val="00E86300"/>
    <w:rsid w:val="00E9099A"/>
    <w:rsid w:val="00E90AAC"/>
    <w:rsid w:val="00E92CE7"/>
    <w:rsid w:val="00E93956"/>
    <w:rsid w:val="00E93EF5"/>
    <w:rsid w:val="00E94D88"/>
    <w:rsid w:val="00E97592"/>
    <w:rsid w:val="00E977E4"/>
    <w:rsid w:val="00EA01F7"/>
    <w:rsid w:val="00EA17D7"/>
    <w:rsid w:val="00EA1841"/>
    <w:rsid w:val="00EA1F01"/>
    <w:rsid w:val="00EA29E5"/>
    <w:rsid w:val="00EA53EA"/>
    <w:rsid w:val="00EA5909"/>
    <w:rsid w:val="00EA5912"/>
    <w:rsid w:val="00EA605C"/>
    <w:rsid w:val="00EA6E85"/>
    <w:rsid w:val="00EA73FE"/>
    <w:rsid w:val="00EA7651"/>
    <w:rsid w:val="00EA7BD6"/>
    <w:rsid w:val="00EB2A43"/>
    <w:rsid w:val="00EB3064"/>
    <w:rsid w:val="00EB311D"/>
    <w:rsid w:val="00EB3B77"/>
    <w:rsid w:val="00EB3E42"/>
    <w:rsid w:val="00EB6552"/>
    <w:rsid w:val="00EB6F75"/>
    <w:rsid w:val="00EB7EDD"/>
    <w:rsid w:val="00EC1C7A"/>
    <w:rsid w:val="00EC1D3F"/>
    <w:rsid w:val="00EC38A1"/>
    <w:rsid w:val="00EC39FC"/>
    <w:rsid w:val="00EC4382"/>
    <w:rsid w:val="00EC4439"/>
    <w:rsid w:val="00EC5190"/>
    <w:rsid w:val="00EC5969"/>
    <w:rsid w:val="00EC5B34"/>
    <w:rsid w:val="00EC5D13"/>
    <w:rsid w:val="00EC6048"/>
    <w:rsid w:val="00EC62B6"/>
    <w:rsid w:val="00EC6925"/>
    <w:rsid w:val="00EC6A7C"/>
    <w:rsid w:val="00EC7EE8"/>
    <w:rsid w:val="00ED146F"/>
    <w:rsid w:val="00ED239B"/>
    <w:rsid w:val="00ED3910"/>
    <w:rsid w:val="00ED410D"/>
    <w:rsid w:val="00ED4CFE"/>
    <w:rsid w:val="00ED6420"/>
    <w:rsid w:val="00ED782E"/>
    <w:rsid w:val="00EE1438"/>
    <w:rsid w:val="00EE19F4"/>
    <w:rsid w:val="00EE2008"/>
    <w:rsid w:val="00EE24C7"/>
    <w:rsid w:val="00EE2603"/>
    <w:rsid w:val="00EE2C0D"/>
    <w:rsid w:val="00EE2F1D"/>
    <w:rsid w:val="00EE546E"/>
    <w:rsid w:val="00EE552A"/>
    <w:rsid w:val="00EE5809"/>
    <w:rsid w:val="00EE6050"/>
    <w:rsid w:val="00EE6051"/>
    <w:rsid w:val="00EE6DC4"/>
    <w:rsid w:val="00EE6FA3"/>
    <w:rsid w:val="00EF0304"/>
    <w:rsid w:val="00EF087C"/>
    <w:rsid w:val="00EF0F2D"/>
    <w:rsid w:val="00EF1017"/>
    <w:rsid w:val="00EF1309"/>
    <w:rsid w:val="00EF13DE"/>
    <w:rsid w:val="00EF1EE7"/>
    <w:rsid w:val="00EF3074"/>
    <w:rsid w:val="00EF3607"/>
    <w:rsid w:val="00EF38D4"/>
    <w:rsid w:val="00EF4DB3"/>
    <w:rsid w:val="00EF4EE3"/>
    <w:rsid w:val="00EF504A"/>
    <w:rsid w:val="00EF52EF"/>
    <w:rsid w:val="00EF54E8"/>
    <w:rsid w:val="00EF5A4B"/>
    <w:rsid w:val="00EF6862"/>
    <w:rsid w:val="00EF6B36"/>
    <w:rsid w:val="00EF7052"/>
    <w:rsid w:val="00F002E6"/>
    <w:rsid w:val="00F00604"/>
    <w:rsid w:val="00F0100D"/>
    <w:rsid w:val="00F01C7D"/>
    <w:rsid w:val="00F0307D"/>
    <w:rsid w:val="00F05E4E"/>
    <w:rsid w:val="00F0619F"/>
    <w:rsid w:val="00F06AB3"/>
    <w:rsid w:val="00F07847"/>
    <w:rsid w:val="00F10068"/>
    <w:rsid w:val="00F12A5C"/>
    <w:rsid w:val="00F12EE2"/>
    <w:rsid w:val="00F14014"/>
    <w:rsid w:val="00F16E29"/>
    <w:rsid w:val="00F177AD"/>
    <w:rsid w:val="00F20098"/>
    <w:rsid w:val="00F20667"/>
    <w:rsid w:val="00F216E4"/>
    <w:rsid w:val="00F2451F"/>
    <w:rsid w:val="00F252AA"/>
    <w:rsid w:val="00F30045"/>
    <w:rsid w:val="00F321C3"/>
    <w:rsid w:val="00F322D4"/>
    <w:rsid w:val="00F32C2C"/>
    <w:rsid w:val="00F36281"/>
    <w:rsid w:val="00F37953"/>
    <w:rsid w:val="00F40BFF"/>
    <w:rsid w:val="00F41086"/>
    <w:rsid w:val="00F41BF9"/>
    <w:rsid w:val="00F4230B"/>
    <w:rsid w:val="00F43622"/>
    <w:rsid w:val="00F44B0D"/>
    <w:rsid w:val="00F44CEB"/>
    <w:rsid w:val="00F450C7"/>
    <w:rsid w:val="00F45EC1"/>
    <w:rsid w:val="00F4683B"/>
    <w:rsid w:val="00F46CDC"/>
    <w:rsid w:val="00F47726"/>
    <w:rsid w:val="00F47B25"/>
    <w:rsid w:val="00F512FD"/>
    <w:rsid w:val="00F51E63"/>
    <w:rsid w:val="00F54AEA"/>
    <w:rsid w:val="00F54D1E"/>
    <w:rsid w:val="00F55B9E"/>
    <w:rsid w:val="00F571E2"/>
    <w:rsid w:val="00F62A6D"/>
    <w:rsid w:val="00F6403B"/>
    <w:rsid w:val="00F642B2"/>
    <w:rsid w:val="00F64474"/>
    <w:rsid w:val="00F65626"/>
    <w:rsid w:val="00F66F2B"/>
    <w:rsid w:val="00F6775F"/>
    <w:rsid w:val="00F71239"/>
    <w:rsid w:val="00F71293"/>
    <w:rsid w:val="00F7148C"/>
    <w:rsid w:val="00F723E7"/>
    <w:rsid w:val="00F72B0B"/>
    <w:rsid w:val="00F732B0"/>
    <w:rsid w:val="00F73F62"/>
    <w:rsid w:val="00F75AAE"/>
    <w:rsid w:val="00F7690F"/>
    <w:rsid w:val="00F77BFB"/>
    <w:rsid w:val="00F80D6B"/>
    <w:rsid w:val="00F81692"/>
    <w:rsid w:val="00F83DC4"/>
    <w:rsid w:val="00F8484C"/>
    <w:rsid w:val="00F84925"/>
    <w:rsid w:val="00F855C6"/>
    <w:rsid w:val="00F875CA"/>
    <w:rsid w:val="00F87F7C"/>
    <w:rsid w:val="00F9038F"/>
    <w:rsid w:val="00F91596"/>
    <w:rsid w:val="00F927E8"/>
    <w:rsid w:val="00F92FF3"/>
    <w:rsid w:val="00F93070"/>
    <w:rsid w:val="00F96331"/>
    <w:rsid w:val="00F964BF"/>
    <w:rsid w:val="00F96CEC"/>
    <w:rsid w:val="00FA141D"/>
    <w:rsid w:val="00FA16B4"/>
    <w:rsid w:val="00FA229C"/>
    <w:rsid w:val="00FA3506"/>
    <w:rsid w:val="00FA3722"/>
    <w:rsid w:val="00FA3D13"/>
    <w:rsid w:val="00FA420B"/>
    <w:rsid w:val="00FA5A47"/>
    <w:rsid w:val="00FA63CF"/>
    <w:rsid w:val="00FA6893"/>
    <w:rsid w:val="00FB175D"/>
    <w:rsid w:val="00FB2EE6"/>
    <w:rsid w:val="00FB5B01"/>
    <w:rsid w:val="00FB63C2"/>
    <w:rsid w:val="00FB6F42"/>
    <w:rsid w:val="00FB79E4"/>
    <w:rsid w:val="00FC037F"/>
    <w:rsid w:val="00FC13F1"/>
    <w:rsid w:val="00FC3598"/>
    <w:rsid w:val="00FC3668"/>
    <w:rsid w:val="00FC3F13"/>
    <w:rsid w:val="00FC419C"/>
    <w:rsid w:val="00FC4544"/>
    <w:rsid w:val="00FC45AA"/>
    <w:rsid w:val="00FC4B5F"/>
    <w:rsid w:val="00FC4E1F"/>
    <w:rsid w:val="00FC63CD"/>
    <w:rsid w:val="00FC758B"/>
    <w:rsid w:val="00FC75BD"/>
    <w:rsid w:val="00FC7AB8"/>
    <w:rsid w:val="00FD103F"/>
    <w:rsid w:val="00FD1960"/>
    <w:rsid w:val="00FD1F12"/>
    <w:rsid w:val="00FE01F2"/>
    <w:rsid w:val="00FE032B"/>
    <w:rsid w:val="00FE0B56"/>
    <w:rsid w:val="00FE22C9"/>
    <w:rsid w:val="00FE38AE"/>
    <w:rsid w:val="00FE50A2"/>
    <w:rsid w:val="00FE51AB"/>
    <w:rsid w:val="00FE55CE"/>
    <w:rsid w:val="00FF03CB"/>
    <w:rsid w:val="00FF070F"/>
    <w:rsid w:val="00FF0F7B"/>
    <w:rsid w:val="00FF1586"/>
    <w:rsid w:val="00FF1A12"/>
    <w:rsid w:val="00FF3099"/>
    <w:rsid w:val="00FF3E5D"/>
    <w:rsid w:val="00FF5B21"/>
    <w:rsid w:val="00FF76B1"/>
    <w:rsid w:val="00FF7ED8"/>
    <w:rsid w:val="0139DC5B"/>
    <w:rsid w:val="06B1B06F"/>
    <w:rsid w:val="0D39F3A9"/>
    <w:rsid w:val="12DF7D1D"/>
    <w:rsid w:val="17D3358F"/>
    <w:rsid w:val="19135D3D"/>
    <w:rsid w:val="1ED1CAFB"/>
    <w:rsid w:val="1FB5C374"/>
    <w:rsid w:val="203DB3B9"/>
    <w:rsid w:val="2633B8AF"/>
    <w:rsid w:val="2C23CF4B"/>
    <w:rsid w:val="2F348CDF"/>
    <w:rsid w:val="300D1F44"/>
    <w:rsid w:val="323DF4F8"/>
    <w:rsid w:val="35D10B69"/>
    <w:rsid w:val="37685618"/>
    <w:rsid w:val="3896AFB7"/>
    <w:rsid w:val="39574B90"/>
    <w:rsid w:val="3EC6D6CC"/>
    <w:rsid w:val="4118E8B3"/>
    <w:rsid w:val="419FA217"/>
    <w:rsid w:val="4229981C"/>
    <w:rsid w:val="42CEFDF7"/>
    <w:rsid w:val="4637AB08"/>
    <w:rsid w:val="4DE26F14"/>
    <w:rsid w:val="50299E88"/>
    <w:rsid w:val="51899B09"/>
    <w:rsid w:val="5728B306"/>
    <w:rsid w:val="5B34B69A"/>
    <w:rsid w:val="5D34D500"/>
    <w:rsid w:val="62C4AEEE"/>
    <w:rsid w:val="645C0CAE"/>
    <w:rsid w:val="64D499A0"/>
    <w:rsid w:val="651CED30"/>
    <w:rsid w:val="6817A733"/>
    <w:rsid w:val="6D0FFB41"/>
    <w:rsid w:val="7039F7D8"/>
    <w:rsid w:val="7047368C"/>
    <w:rsid w:val="73ED7D96"/>
    <w:rsid w:val="75725651"/>
    <w:rsid w:val="791B35EB"/>
    <w:rsid w:val="792F755E"/>
    <w:rsid w:val="7A7C43E9"/>
    <w:rsid w:val="7EA4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55107ED"/>
  <w15:docId w15:val="{3DA62CF0-F832-4711-9051-CEF2F265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1FE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05DD6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B05DD6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7">
    <w:name w:val="heading 7"/>
    <w:basedOn w:val="Normal"/>
    <w:next w:val="Normal"/>
    <w:qFormat/>
    <w:rsid w:val="008F4A7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4A73"/>
    <w:rPr>
      <w:color w:val="0000FF"/>
      <w:u w:val="single"/>
    </w:rPr>
  </w:style>
  <w:style w:type="paragraph" w:styleId="Header">
    <w:name w:val="header"/>
    <w:basedOn w:val="Normal"/>
    <w:rsid w:val="004170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708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C443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0147E"/>
    <w:rPr>
      <w:color w:val="800080"/>
      <w:u w:val="single"/>
    </w:rPr>
  </w:style>
  <w:style w:type="paragraph" w:customStyle="1" w:styleId="Default">
    <w:name w:val="Default"/>
    <w:rsid w:val="007D45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60E5"/>
    <w:pPr>
      <w:ind w:left="720"/>
      <w:contextualSpacing/>
    </w:pPr>
  </w:style>
  <w:style w:type="character" w:styleId="Emphasis">
    <w:name w:val="Emphasis"/>
    <w:basedOn w:val="DefaultParagraphFont"/>
    <w:qFormat/>
    <w:rsid w:val="008A6D4F"/>
    <w:rPr>
      <w:rFonts w:ascii="Arial" w:hAnsi="Arial"/>
      <w:i w:val="0"/>
      <w:iCs/>
      <w:sz w:val="28"/>
      <w:u w:val="single"/>
    </w:rPr>
  </w:style>
  <w:style w:type="paragraph" w:styleId="Title">
    <w:name w:val="Title"/>
    <w:basedOn w:val="Normal"/>
    <w:next w:val="Normal"/>
    <w:link w:val="TitleChar"/>
    <w:qFormat/>
    <w:rsid w:val="008A6D4F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8A6D4F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styleId="SubtleEmphasis">
    <w:name w:val="Subtle Emphasis"/>
    <w:basedOn w:val="DefaultParagraphFont"/>
    <w:uiPriority w:val="19"/>
    <w:qFormat/>
    <w:rsid w:val="0002582F"/>
    <w:rPr>
      <w:rFonts w:ascii="Arial" w:hAnsi="Arial"/>
      <w:b/>
      <w:i w:val="0"/>
      <w:iCs/>
      <w:color w:val="404040" w:themeColor="text1" w:themeTint="BF"/>
      <w:sz w:val="24"/>
    </w:rPr>
  </w:style>
  <w:style w:type="character" w:customStyle="1" w:styleId="Heading2Char">
    <w:name w:val="Heading 2 Char"/>
    <w:basedOn w:val="DefaultParagraphFont"/>
    <w:link w:val="Heading2"/>
    <w:rsid w:val="00B05DD6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1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de.ca.gov/fg/ac/ac/resource.as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e.ca.gov/fg/ac/ac/validcodes.as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9E6CA1AC7944C93D4F16E114572B7" ma:contentTypeVersion="10" ma:contentTypeDescription="Create a new document." ma:contentTypeScope="" ma:versionID="14ce1b32d04f4226d34f5efeb29579bb">
  <xsd:schema xmlns:xsd="http://www.w3.org/2001/XMLSchema" xmlns:xs="http://www.w3.org/2001/XMLSchema" xmlns:p="http://schemas.microsoft.com/office/2006/metadata/properties" xmlns:ns2="2ce6933b-e561-4282-b053-e3b5e125ffe5" xmlns:ns3="c53e1bcd-b651-48f0-9a19-2c75c6d58c2c" targetNamespace="http://schemas.microsoft.com/office/2006/metadata/properties" ma:root="true" ma:fieldsID="81d9ecf048e5ea572dd628fbe49461ed" ns2:_="" ns3:_="">
    <xsd:import namespace="2ce6933b-e561-4282-b053-e3b5e125ffe5"/>
    <xsd:import namespace="c53e1bcd-b651-48f0-9a19-2c75c6d58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6933b-e561-4282-b053-e3b5e125f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e1bcd-b651-48f0-9a19-2c75c6d58c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4813-0CA9-4704-A0B4-92B9A85BF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6933b-e561-4282-b053-e3b5e125ffe5"/>
    <ds:schemaRef ds:uri="c53e1bcd-b651-48f0-9a19-2c75c6d58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0B02B-3472-43BC-9253-59F76D97EC4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53e1bcd-b651-48f0-9a19-2c75c6d58c2c"/>
    <ds:schemaRef ds:uri="http://purl.org/dc/terms/"/>
    <ds:schemaRef ds:uri="http://schemas.openxmlformats.org/package/2006/metadata/core-properties"/>
    <ds:schemaRef ds:uri="2ce6933b-e561-4282-b053-e3b5e125ffe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5389701-6706-4E1A-9B4F-0B5F268A43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8D7F4D-AE78-4605-BC13-6CF6A0E3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7</Pages>
  <Words>2049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SACS Matrix Updates for November 4 2020. (CA Dept of Education)</vt:lpstr>
    </vt:vector>
  </TitlesOfParts>
  <Company>CDE</Company>
  <LinksUpToDate>false</LinksUpToDate>
  <CharactersWithSpaces>13668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SACS Matrix Updates for November 6, 2020. (CA Dept of Education)</dc:title>
  <dc:subject>Changes to Matrix Tables for SACS Software.</dc:subject>
  <dc:creator>California Deparment of Education</dc:creator>
  <cp:keywords>Californa Department of Education</cp:keywords>
  <cp:lastModifiedBy>Kevin Turner</cp:lastModifiedBy>
  <cp:revision>38</cp:revision>
  <cp:lastPrinted>2019-03-13T16:43:00Z</cp:lastPrinted>
  <dcterms:created xsi:type="dcterms:W3CDTF">2020-07-27T15:19:00Z</dcterms:created>
  <dcterms:modified xsi:type="dcterms:W3CDTF">2020-11-06T16:16:00Z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0x0101007449E6CA1AC7944C93D4F16E114572B7</vt:lpwstr>
  </property>
</Properties>
</file>